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9" w:rsidRPr="00011ABF" w:rsidRDefault="003C473F" w:rsidP="006B0A91">
      <w:pPr>
        <w:rPr>
          <w:rFonts w:ascii="Arial" w:hAnsi="Arial" w:cs="Arial"/>
          <w:b/>
          <w:szCs w:val="22"/>
        </w:rPr>
      </w:pPr>
      <w:r w:rsidRPr="00011ABF">
        <w:rPr>
          <w:rFonts w:ascii="Arial" w:hAnsi="Arial" w:cs="Arial"/>
          <w:b/>
          <w:szCs w:val="22"/>
        </w:rPr>
        <w:t>Odbornost</w:t>
      </w:r>
      <w:r w:rsidR="00810475" w:rsidRPr="00011ABF">
        <w:rPr>
          <w:rFonts w:ascii="Arial" w:hAnsi="Arial" w:cs="Arial"/>
          <w:b/>
          <w:szCs w:val="22"/>
        </w:rPr>
        <w:t xml:space="preserve"> 802 – Lékařská mikrobiologie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6515C5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5C5" w:rsidRPr="00027D45" w:rsidRDefault="006515C5" w:rsidP="00F650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810475" w:rsidRDefault="00810475" w:rsidP="006B0A91">
      <w:pPr>
        <w:rPr>
          <w:rFonts w:ascii="Arial" w:hAnsi="Arial" w:cs="Arial"/>
          <w:b/>
          <w:sz w:val="22"/>
          <w:szCs w:val="22"/>
        </w:rPr>
      </w:pPr>
    </w:p>
    <w:p w:rsidR="000351C3" w:rsidRPr="00011ABF" w:rsidRDefault="000351C3" w:rsidP="006B0A91">
      <w:pPr>
        <w:rPr>
          <w:rFonts w:ascii="Arial" w:hAnsi="Arial" w:cs="Arial"/>
          <w:b/>
          <w:szCs w:val="22"/>
        </w:rPr>
      </w:pPr>
      <w:proofErr w:type="spellStart"/>
      <w:r w:rsidRPr="00011ABF">
        <w:rPr>
          <w:rFonts w:ascii="Arial" w:hAnsi="Arial" w:cs="Arial"/>
          <w:b/>
          <w:szCs w:val="22"/>
        </w:rPr>
        <w:t>Nepodkročitelná</w:t>
      </w:r>
      <w:proofErr w:type="spellEnd"/>
      <w:r w:rsidRPr="00011ABF">
        <w:rPr>
          <w:rFonts w:ascii="Arial" w:hAnsi="Arial" w:cs="Arial"/>
          <w:b/>
          <w:szCs w:val="22"/>
        </w:rPr>
        <w:t xml:space="preserve"> minima </w:t>
      </w:r>
      <w:r w:rsidR="00944219" w:rsidRPr="00414CC7">
        <w:rPr>
          <w:rFonts w:ascii="Arial" w:hAnsi="Arial" w:cs="Arial"/>
          <w:b/>
          <w:color w:val="00B050"/>
          <w:szCs w:val="22"/>
        </w:rPr>
        <w:t>včetně plnění vyhlášky č. 99/2012 sb.</w:t>
      </w:r>
      <w:r w:rsidR="00944219" w:rsidRPr="00011ABF">
        <w:rPr>
          <w:rFonts w:ascii="Arial" w:hAnsi="Arial" w:cs="Arial"/>
          <w:b/>
          <w:szCs w:val="22"/>
        </w:rPr>
        <w:t xml:space="preserve"> </w:t>
      </w:r>
      <w:r w:rsidRPr="00011ABF">
        <w:rPr>
          <w:rFonts w:ascii="Arial" w:hAnsi="Arial" w:cs="Arial"/>
          <w:b/>
          <w:szCs w:val="22"/>
        </w:rPr>
        <w:t>– personál laboratoře</w:t>
      </w:r>
    </w:p>
    <w:p w:rsidR="00145D7E" w:rsidRDefault="00145D7E" w:rsidP="006B0A91">
      <w:pPr>
        <w:rPr>
          <w:rFonts w:ascii="Arial" w:hAnsi="Arial" w:cs="Arial"/>
          <w:b/>
          <w:sz w:val="22"/>
          <w:szCs w:val="22"/>
        </w:rPr>
      </w:pPr>
    </w:p>
    <w:p w:rsidR="00145D7E" w:rsidRPr="009C5F46" w:rsidRDefault="00145D7E" w:rsidP="00D312D2">
      <w:pPr>
        <w:rPr>
          <w:rFonts w:ascii="Arial" w:hAnsi="Arial" w:cs="Arial"/>
          <w:b/>
          <w:sz w:val="22"/>
          <w:szCs w:val="22"/>
        </w:rPr>
      </w:pPr>
      <w:r w:rsidRPr="009C5F46">
        <w:rPr>
          <w:rFonts w:ascii="Arial" w:hAnsi="Arial" w:cs="Arial"/>
          <w:b/>
          <w:sz w:val="22"/>
          <w:szCs w:val="22"/>
        </w:rPr>
        <w:t>1</w:t>
      </w:r>
      <w:r w:rsidR="00D637B6" w:rsidRPr="009C5F46">
        <w:rPr>
          <w:rFonts w:ascii="Arial" w:hAnsi="Arial" w:cs="Arial"/>
          <w:b/>
          <w:sz w:val="22"/>
          <w:szCs w:val="22"/>
        </w:rPr>
        <w:t>.</w:t>
      </w:r>
      <w:r w:rsidR="00744955" w:rsidRPr="009C5F46">
        <w:rPr>
          <w:rFonts w:ascii="Arial" w:hAnsi="Arial" w:cs="Arial"/>
          <w:b/>
          <w:sz w:val="22"/>
          <w:szCs w:val="22"/>
        </w:rPr>
        <w:t xml:space="preserve"> </w:t>
      </w:r>
      <w:r w:rsidR="00D637B6" w:rsidRPr="009C5F46">
        <w:rPr>
          <w:rFonts w:ascii="Arial" w:hAnsi="Arial" w:cs="Arial"/>
          <w:b/>
          <w:sz w:val="22"/>
          <w:szCs w:val="22"/>
        </w:rPr>
        <w:t>Mikrobiologické pracoviště</w:t>
      </w:r>
    </w:p>
    <w:p w:rsidR="00F43445" w:rsidRDefault="00F43445" w:rsidP="006B0A9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0"/>
        <w:gridCol w:w="5370"/>
        <w:gridCol w:w="1842"/>
        <w:gridCol w:w="2159"/>
      </w:tblGrid>
      <w:tr w:rsidR="00944219" w:rsidRPr="00D312D2" w:rsidTr="00D312D2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VŠ (lékař</w:t>
            </w:r>
            <w:r w:rsidR="009C5F46"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5F46" w:rsidRPr="00D312D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se specializací</w:t>
            </w:r>
            <w:r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44219" w:rsidRPr="00D312D2" w:rsidTr="00D312D2"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370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D312D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312D2">
              <w:rPr>
                <w:rFonts w:ascii="Arial" w:hAnsi="Arial" w:cs="Arial"/>
                <w:b/>
                <w:sz w:val="20"/>
                <w:szCs w:val="20"/>
              </w:rPr>
              <w:t>osvědčení o specializační zkoušce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 w:rsidR="00F26672" w:rsidRPr="00D312D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44219" w:rsidRPr="008A1C32" w:rsidTr="00D312D2">
        <w:tc>
          <w:tcPr>
            <w:tcW w:w="5370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4219" w:rsidRPr="008A1C32" w:rsidTr="00D312D2">
        <w:tc>
          <w:tcPr>
            <w:tcW w:w="5370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70" w:type="dxa"/>
          </w:tcPr>
          <w:p w:rsidR="00944219" w:rsidRPr="00D312D2" w:rsidRDefault="00944219" w:rsidP="00D312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44219" w:rsidRDefault="00944219" w:rsidP="009442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53"/>
        <w:gridCol w:w="5387"/>
        <w:gridCol w:w="1842"/>
        <w:gridCol w:w="2159"/>
      </w:tblGrid>
      <w:tr w:rsidR="00944219" w:rsidRPr="00D312D2" w:rsidTr="00D312D2">
        <w:tc>
          <w:tcPr>
            <w:tcW w:w="1474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44219" w:rsidRPr="00D312D2" w:rsidRDefault="00944219" w:rsidP="00F26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VŠ (</w:t>
            </w:r>
            <w:proofErr w:type="spellStart"/>
            <w:r w:rsidR="00F26672"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bioanalytik</w:t>
            </w:r>
            <w:proofErr w:type="spellEnd"/>
            <w:r w:rsidR="00F26672"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5F46" w:rsidRPr="00D312D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 mikrobiologii, farmaceut se specializovanou způsobilostí v laboratorních a vyšetřovacích metodách ve zdravotnictví nebo lékař s odbornou způsobilostí s certifikátem o absolvování základního kmene</w:t>
            </w:r>
            <w:r w:rsidRPr="00D31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44219" w:rsidRPr="00D312D2" w:rsidTr="00D312D2">
        <w:tc>
          <w:tcPr>
            <w:tcW w:w="5353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C5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D312D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312D2">
              <w:rPr>
                <w:rFonts w:ascii="Arial" w:hAnsi="Arial" w:cs="Arial"/>
                <w:b/>
                <w:sz w:val="20"/>
                <w:szCs w:val="20"/>
              </w:rPr>
              <w:t>osvědčení o specializační zkoušce</w:t>
            </w:r>
            <w:r w:rsidR="009C5F46" w:rsidRPr="00D312D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C5F46" w:rsidRPr="00D312D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certifikátu o absolvování základního kmene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Úvazek</w:t>
            </w:r>
            <w:r w:rsidR="00F26672" w:rsidRPr="00D312D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59" w:type="dxa"/>
            <w:tcBorders>
              <w:top w:val="single" w:sz="6" w:space="0" w:color="auto"/>
              <w:bottom w:val="single" w:sz="12" w:space="0" w:color="auto"/>
            </w:tcBorders>
          </w:tcPr>
          <w:p w:rsidR="00944219" w:rsidRPr="00D312D2" w:rsidRDefault="00944219" w:rsidP="0094421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D2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</w:tr>
      <w:tr w:rsidR="00944219" w:rsidRPr="008A1C32" w:rsidTr="00D312D2">
        <w:tc>
          <w:tcPr>
            <w:tcW w:w="5353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44219" w:rsidRPr="008A1C32" w:rsidTr="00D312D2">
        <w:tc>
          <w:tcPr>
            <w:tcW w:w="5353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944219" w:rsidRPr="00D312D2" w:rsidRDefault="00944219" w:rsidP="00D312D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44219" w:rsidRPr="00D312D2" w:rsidRDefault="00944219" w:rsidP="00011ABF">
      <w:pPr>
        <w:rPr>
          <w:rFonts w:ascii="Arial" w:hAnsi="Arial" w:cs="Arial"/>
          <w:i/>
          <w:sz w:val="16"/>
          <w:szCs w:val="14"/>
        </w:rPr>
      </w:pPr>
      <w:r w:rsidRPr="00D312D2">
        <w:rPr>
          <w:rFonts w:ascii="Arial" w:hAnsi="Arial" w:cs="Arial"/>
          <w:i/>
          <w:sz w:val="16"/>
          <w:szCs w:val="14"/>
        </w:rPr>
        <w:t>*</w:t>
      </w:r>
      <w:r w:rsidR="00011ABF" w:rsidRPr="00D312D2">
        <w:rPr>
          <w:rFonts w:ascii="Arial" w:hAnsi="Arial" w:cs="Arial"/>
          <w:i/>
          <w:sz w:val="16"/>
          <w:szCs w:val="14"/>
        </w:rPr>
        <w:t xml:space="preserve"> </w:t>
      </w:r>
      <w:r w:rsidR="00F26672" w:rsidRPr="00D312D2">
        <w:rPr>
          <w:rFonts w:ascii="Arial" w:hAnsi="Arial" w:cs="Arial"/>
          <w:i/>
          <w:sz w:val="16"/>
          <w:szCs w:val="14"/>
        </w:rPr>
        <w:t>Ú</w:t>
      </w:r>
      <w:r w:rsidRPr="00D312D2">
        <w:rPr>
          <w:rFonts w:ascii="Arial" w:hAnsi="Arial" w:cs="Arial"/>
          <w:i/>
          <w:sz w:val="16"/>
          <w:szCs w:val="14"/>
        </w:rPr>
        <w:t>vaz</w:t>
      </w:r>
      <w:r w:rsidR="00F26672" w:rsidRPr="00D312D2">
        <w:rPr>
          <w:rFonts w:ascii="Arial" w:hAnsi="Arial" w:cs="Arial"/>
          <w:i/>
          <w:sz w:val="16"/>
          <w:szCs w:val="14"/>
        </w:rPr>
        <w:t>e</w:t>
      </w:r>
      <w:r w:rsidRPr="00D312D2">
        <w:rPr>
          <w:rFonts w:ascii="Arial" w:hAnsi="Arial" w:cs="Arial"/>
          <w:i/>
          <w:sz w:val="16"/>
          <w:szCs w:val="14"/>
        </w:rPr>
        <w:t>k minimálně 0,8 (lze sčítat zdravotnický a školní úvazek, pokud jsou vykonávány na jednom pracovišti). Pokud je současně vedoucím pracoviště, musí mít plný úvazek 1,0. Další pracovník alespoň ve specializační přípravě v oboru lékařské mikrob</w:t>
      </w:r>
      <w:r w:rsidR="00011ABF" w:rsidRPr="00D312D2">
        <w:rPr>
          <w:rFonts w:ascii="Arial" w:hAnsi="Arial" w:cs="Arial"/>
          <w:i/>
          <w:sz w:val="16"/>
          <w:szCs w:val="14"/>
        </w:rPr>
        <w:t>iologie s úvazkem minimálně 0,8. D</w:t>
      </w:r>
      <w:r w:rsidRPr="00D312D2">
        <w:rPr>
          <w:rFonts w:ascii="Arial" w:hAnsi="Arial" w:cs="Arial"/>
          <w:i/>
          <w:sz w:val="16"/>
          <w:szCs w:val="14"/>
        </w:rPr>
        <w:t xml:space="preserve">ohromady činí úvazky minimálně 1,8 a je nezbytná přítomnost pracovníka specialisty na pracovišti po celou jeho pracovní dobu a to v řádné provozní době pracoviště. Oba pracovníci musí mít požadovanou kvalifikaci v oboru lékařská mikrobiologie a uvedený rozsah úvazků i v takzvaných integrovaných laboratořích. Pokud je součástí práce pracoviště lékařské mikrobiologie konziliární činnost s forenzní odpovědností, musí ji vykonávat lékař se specializovanou způsobilostí v oboru lékařská mikrobiologie. </w:t>
      </w:r>
      <w:r w:rsidRPr="00D312D2">
        <w:rPr>
          <w:rFonts w:ascii="Arial" w:hAnsi="Arial" w:cs="Arial"/>
          <w:i/>
          <w:color w:val="FF0000"/>
          <w:sz w:val="16"/>
          <w:szCs w:val="14"/>
        </w:rPr>
        <w:t>Je-li druhý lékař */specialista v atestační přípravě, musí být po dobu nepřítomnosti prvního lékaře*/specialisty zajištěn atestovaný zástup maximálně do doby 2 let v souladu s dobou specializační přípravy pro pracovníka v přípravě. Úvazky druhého VŠ nelze sčítat z více osob.</w:t>
      </w:r>
      <w:r w:rsidRPr="00D312D2">
        <w:rPr>
          <w:rFonts w:ascii="LiberationSans" w:hAnsi="LiberationSans" w:cs="LiberationSans"/>
          <w:sz w:val="22"/>
          <w:szCs w:val="20"/>
        </w:rPr>
        <w:t xml:space="preserve"> </w:t>
      </w:r>
      <w:r w:rsidRPr="00D312D2">
        <w:rPr>
          <w:rFonts w:ascii="Arial" w:hAnsi="Arial" w:cs="Arial"/>
          <w:i/>
          <w:sz w:val="16"/>
          <w:szCs w:val="14"/>
        </w:rPr>
        <w:t>Počet vysokoškoláků, nutných k zajištění práce, se odvíjí od množství vzorků a času výkonů v sazebníku. Proto může být nezbytně nutný počet pracovníků vyšší, než uvedený.</w:t>
      </w:r>
    </w:p>
    <w:p w:rsidR="009C5F46" w:rsidRDefault="009C5F46" w:rsidP="009C5F46">
      <w:pPr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842"/>
        <w:gridCol w:w="1418"/>
        <w:gridCol w:w="3685"/>
        <w:gridCol w:w="993"/>
        <w:gridCol w:w="2551"/>
        <w:gridCol w:w="992"/>
      </w:tblGrid>
      <w:tr w:rsidR="009C5F46" w:rsidRPr="00414CC7" w:rsidTr="00D312D2"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9C5F46" w:rsidRPr="00414CC7" w:rsidTr="00D312D2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Číslo</w:t>
            </w:r>
            <w:r w:rsidRPr="00414CC7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</w:t>
            </w: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osvědčení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Dostupnost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14CC7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</w:tr>
      <w:tr w:rsidR="009C5F46" w:rsidRPr="00414CC7" w:rsidTr="00D312D2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C5F46" w:rsidRPr="00414CC7" w:rsidTr="00D312D2">
        <w:tc>
          <w:tcPr>
            <w:tcW w:w="23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spacing w:before="60" w:after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i/>
                <w:color w:val="00B050"/>
                <w:sz w:val="16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i/>
                <w:color w:val="00B050"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i/>
                <w:color w:val="00B050"/>
                <w:sz w:val="16"/>
                <w:szCs w:val="1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C5F46" w:rsidRPr="00414CC7" w:rsidTr="00D312D2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spacing w:before="60" w:after="6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color w:val="00B050"/>
                <w:sz w:val="16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color w:val="00B050"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rPr>
                <w:rFonts w:ascii="Arial" w:hAnsi="Arial" w:cs="Arial"/>
                <w:color w:val="00B050"/>
                <w:sz w:val="16"/>
                <w:szCs w:val="1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F46" w:rsidRPr="00414CC7" w:rsidRDefault="009C5F46" w:rsidP="009C5F4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011ABF" w:rsidRDefault="00011ABF" w:rsidP="00D637B6"/>
    <w:p w:rsidR="00D312D2" w:rsidRDefault="00D312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05AC2" w:rsidRPr="009C5F46" w:rsidRDefault="00405AC2" w:rsidP="00D312D2">
      <w:pPr>
        <w:rPr>
          <w:rFonts w:ascii="Arial" w:hAnsi="Arial" w:cs="Arial"/>
          <w:b/>
          <w:sz w:val="22"/>
          <w:szCs w:val="22"/>
        </w:rPr>
      </w:pPr>
      <w:r w:rsidRPr="009C5F46">
        <w:rPr>
          <w:rFonts w:ascii="Arial" w:hAnsi="Arial" w:cs="Arial"/>
          <w:b/>
          <w:sz w:val="22"/>
          <w:szCs w:val="22"/>
        </w:rPr>
        <w:lastRenderedPageBreak/>
        <w:t>2</w:t>
      </w:r>
      <w:r w:rsidR="00744955" w:rsidRPr="009C5F46">
        <w:rPr>
          <w:rFonts w:ascii="Arial" w:hAnsi="Arial" w:cs="Arial"/>
          <w:b/>
          <w:sz w:val="22"/>
          <w:szCs w:val="22"/>
        </w:rPr>
        <w:t>.</w:t>
      </w:r>
      <w:r w:rsidRPr="009C5F46">
        <w:rPr>
          <w:rFonts w:ascii="Arial" w:hAnsi="Arial" w:cs="Arial"/>
          <w:b/>
          <w:sz w:val="22"/>
          <w:szCs w:val="22"/>
        </w:rPr>
        <w:t xml:space="preserve"> A</w:t>
      </w:r>
      <w:r w:rsidR="00D637B6" w:rsidRPr="009C5F46">
        <w:rPr>
          <w:rFonts w:ascii="Arial" w:hAnsi="Arial" w:cs="Arial"/>
          <w:b/>
          <w:sz w:val="22"/>
          <w:szCs w:val="22"/>
        </w:rPr>
        <w:t>ntibiotické</w:t>
      </w:r>
      <w:r w:rsidRPr="009C5F46">
        <w:rPr>
          <w:rFonts w:ascii="Arial" w:hAnsi="Arial" w:cs="Arial"/>
          <w:b/>
          <w:sz w:val="22"/>
          <w:szCs w:val="22"/>
        </w:rPr>
        <w:t xml:space="preserve"> středisk</w:t>
      </w:r>
      <w:r w:rsidR="00D637B6" w:rsidRPr="009C5F46">
        <w:rPr>
          <w:rFonts w:ascii="Arial" w:hAnsi="Arial" w:cs="Arial"/>
          <w:b/>
          <w:sz w:val="22"/>
          <w:szCs w:val="22"/>
        </w:rPr>
        <w:t>o (AS)</w:t>
      </w:r>
    </w:p>
    <w:p w:rsidR="00405AC2" w:rsidRDefault="00405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2068"/>
        <w:gridCol w:w="3405"/>
        <w:gridCol w:w="4493"/>
      </w:tblGrid>
      <w:tr w:rsidR="009461AE" w:rsidRPr="00115732" w:rsidTr="00944219">
        <w:trPr>
          <w:trHeight w:val="224"/>
        </w:trPr>
        <w:tc>
          <w:tcPr>
            <w:tcW w:w="14709" w:type="dxa"/>
            <w:gridSpan w:val="4"/>
            <w:vAlign w:val="center"/>
          </w:tcPr>
          <w:p w:rsidR="009461AE" w:rsidRPr="00115732" w:rsidRDefault="009461AE" w:rsidP="00115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732">
              <w:rPr>
                <w:rFonts w:ascii="Arial" w:hAnsi="Arial" w:cs="Arial"/>
                <w:sz w:val="20"/>
                <w:szCs w:val="20"/>
              </w:rPr>
              <w:t>Lékař</w:t>
            </w:r>
            <w:r w:rsidR="00405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219">
              <w:rPr>
                <w:rFonts w:ascii="Arial" w:hAnsi="Arial" w:cs="Arial"/>
                <w:sz w:val="20"/>
                <w:szCs w:val="20"/>
              </w:rPr>
              <w:t>–</w:t>
            </w:r>
            <w:r w:rsidR="00405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4219">
              <w:rPr>
                <w:rFonts w:ascii="Arial" w:hAnsi="Arial" w:cs="Arial"/>
                <w:sz w:val="20"/>
                <w:szCs w:val="20"/>
              </w:rPr>
              <w:t>případně jiný VŠ</w:t>
            </w:r>
          </w:p>
        </w:tc>
      </w:tr>
      <w:tr w:rsidR="009461AE" w:rsidRPr="00115732" w:rsidTr="00944219">
        <w:trPr>
          <w:trHeight w:val="448"/>
        </w:trPr>
        <w:tc>
          <w:tcPr>
            <w:tcW w:w="4743" w:type="dxa"/>
          </w:tcPr>
          <w:p w:rsidR="009461AE" w:rsidRPr="00115732" w:rsidRDefault="009461AE" w:rsidP="0011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73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068" w:type="dxa"/>
          </w:tcPr>
          <w:p w:rsidR="009461AE" w:rsidRPr="00115732" w:rsidRDefault="009461AE" w:rsidP="00D31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732">
              <w:rPr>
                <w:rFonts w:ascii="Arial" w:hAnsi="Arial" w:cs="Arial"/>
                <w:sz w:val="20"/>
                <w:szCs w:val="20"/>
              </w:rPr>
              <w:t>Úvazek</w:t>
            </w:r>
            <w:r w:rsidR="009C5F46" w:rsidRPr="009C5F46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3405" w:type="dxa"/>
          </w:tcPr>
          <w:p w:rsidR="009461AE" w:rsidRPr="00115732" w:rsidRDefault="009461AE" w:rsidP="0011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732">
              <w:rPr>
                <w:rFonts w:ascii="Arial" w:hAnsi="Arial" w:cs="Arial"/>
                <w:sz w:val="20"/>
                <w:szCs w:val="20"/>
              </w:rPr>
              <w:t>Číslo</w:t>
            </w:r>
            <w:r w:rsidRPr="0011573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5732">
              <w:rPr>
                <w:rFonts w:ascii="Arial" w:hAnsi="Arial" w:cs="Arial"/>
                <w:sz w:val="20"/>
                <w:szCs w:val="20"/>
              </w:rPr>
              <w:t>osvědčení</w:t>
            </w:r>
            <w:r>
              <w:rPr>
                <w:rFonts w:ascii="Arial" w:hAnsi="Arial" w:cs="Arial"/>
                <w:sz w:val="20"/>
                <w:szCs w:val="20"/>
              </w:rPr>
              <w:t>/licence/registrace</w:t>
            </w:r>
          </w:p>
        </w:tc>
        <w:tc>
          <w:tcPr>
            <w:tcW w:w="4493" w:type="dxa"/>
          </w:tcPr>
          <w:p w:rsidR="009461AE" w:rsidRPr="00115732" w:rsidRDefault="009461AE" w:rsidP="0011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73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enní přítomnost</w:t>
            </w:r>
          </w:p>
        </w:tc>
      </w:tr>
      <w:tr w:rsidR="009461AE" w:rsidRPr="00115732" w:rsidTr="00944219">
        <w:trPr>
          <w:trHeight w:val="504"/>
        </w:trPr>
        <w:tc>
          <w:tcPr>
            <w:tcW w:w="4743" w:type="dxa"/>
          </w:tcPr>
          <w:p w:rsidR="009461AE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1AE" w:rsidRPr="00115732" w:rsidTr="00944219">
        <w:trPr>
          <w:trHeight w:val="490"/>
        </w:trPr>
        <w:tc>
          <w:tcPr>
            <w:tcW w:w="4743" w:type="dxa"/>
          </w:tcPr>
          <w:p w:rsidR="009461AE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3" w:type="dxa"/>
          </w:tcPr>
          <w:p w:rsidR="009461AE" w:rsidRPr="00115732" w:rsidRDefault="009461AE" w:rsidP="00115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12D2" w:rsidRPr="00D312D2" w:rsidRDefault="00D312D2" w:rsidP="00D312D2">
      <w:pPr>
        <w:rPr>
          <w:rFonts w:ascii="Arial" w:hAnsi="Arial" w:cs="Arial"/>
          <w:i/>
          <w:sz w:val="16"/>
          <w:szCs w:val="14"/>
        </w:rPr>
      </w:pPr>
      <w:r w:rsidRPr="00D312D2">
        <w:rPr>
          <w:rFonts w:ascii="Arial" w:hAnsi="Arial" w:cs="Arial"/>
          <w:i/>
          <w:sz w:val="16"/>
          <w:szCs w:val="14"/>
        </w:rPr>
        <w:t>- lékař nebo jiný odborný zdravotnický pracovník se specializovanou způsobilostí v oboru lékařská mikrobiologie nebo lékař se specializovanou způsobilostí v oboru infekční lékařství (nejméně 0,5 úvazku).</w:t>
      </w:r>
    </w:p>
    <w:p w:rsidR="00D312D2" w:rsidRPr="00D312D2" w:rsidRDefault="00D312D2" w:rsidP="00D312D2">
      <w:pPr>
        <w:rPr>
          <w:rFonts w:ascii="Arial" w:hAnsi="Arial" w:cs="Arial"/>
          <w:i/>
          <w:sz w:val="16"/>
          <w:szCs w:val="14"/>
        </w:rPr>
      </w:pPr>
      <w:r w:rsidRPr="00D312D2">
        <w:rPr>
          <w:rFonts w:ascii="Arial" w:hAnsi="Arial" w:cs="Arial"/>
          <w:i/>
          <w:sz w:val="16"/>
          <w:szCs w:val="14"/>
        </w:rPr>
        <w:t>- lékař nebo jiný odborný zdravotnický pracovník se specializovanou způsobilostí v oboru lékařská mikrobiologie (nejméně 0,5 úvazku).</w:t>
      </w:r>
    </w:p>
    <w:p w:rsidR="00D312D2" w:rsidRPr="00D312D2" w:rsidRDefault="00D312D2" w:rsidP="00D312D2">
      <w:pPr>
        <w:rPr>
          <w:rFonts w:ascii="Arial" w:hAnsi="Arial" w:cs="Arial"/>
          <w:i/>
          <w:sz w:val="16"/>
          <w:szCs w:val="14"/>
        </w:rPr>
      </w:pPr>
      <w:r w:rsidRPr="00D312D2">
        <w:rPr>
          <w:rFonts w:ascii="Arial" w:hAnsi="Arial" w:cs="Arial"/>
          <w:i/>
          <w:sz w:val="16"/>
          <w:szCs w:val="14"/>
        </w:rPr>
        <w:t>- nemá-li ani jeden z výše uvedených pracovníků lékařské vzdělání, musí být pro činnost AS navíc k dispozici lékař se specializovanou způsobilostí v oboru lékařská mikrobiologie nebo infekční lékařství (nejméně 0,1 úvazku), který garantuje lékařskou náplň činnosti AS.</w:t>
      </w:r>
    </w:p>
    <w:p w:rsidR="00D312D2" w:rsidRPr="00D312D2" w:rsidRDefault="00D312D2" w:rsidP="00D312D2">
      <w:pPr>
        <w:rPr>
          <w:rFonts w:ascii="Arial" w:hAnsi="Arial" w:cs="Arial"/>
          <w:i/>
          <w:sz w:val="16"/>
          <w:szCs w:val="14"/>
        </w:rPr>
      </w:pPr>
      <w:r w:rsidRPr="00D312D2">
        <w:rPr>
          <w:rFonts w:ascii="Arial" w:hAnsi="Arial" w:cs="Arial"/>
          <w:i/>
          <w:sz w:val="16"/>
          <w:szCs w:val="14"/>
        </w:rPr>
        <w:t>- personální zajištění činnosti AS musí odpovídat typu zaměření, velikosti a struktuře zdravotnických zařízení, kterým poskytuje služby.</w:t>
      </w:r>
    </w:p>
    <w:p w:rsidR="00D312D2" w:rsidRPr="00414CC7" w:rsidRDefault="00D312D2" w:rsidP="00D312D2">
      <w:pPr>
        <w:rPr>
          <w:rFonts w:ascii="Arial" w:hAnsi="Arial" w:cs="Arial"/>
          <w:i/>
          <w:color w:val="00B050"/>
          <w:sz w:val="16"/>
          <w:szCs w:val="14"/>
        </w:rPr>
      </w:pPr>
      <w:r w:rsidRPr="00414CC7">
        <w:rPr>
          <w:rFonts w:ascii="Arial" w:hAnsi="Arial" w:cs="Arial"/>
          <w:i/>
          <w:color w:val="00B050"/>
          <w:sz w:val="16"/>
          <w:szCs w:val="14"/>
        </w:rPr>
        <w:t>** Úvazky jsou rozvrženy tak, aby činil celkem 1,0.</w:t>
      </w:r>
    </w:p>
    <w:p w:rsidR="00EE42C0" w:rsidRPr="00CA6671" w:rsidRDefault="00EE42C0" w:rsidP="00EE42C0">
      <w:pPr>
        <w:ind w:left="1276" w:hanging="1276"/>
        <w:rPr>
          <w:rFonts w:ascii="Arial" w:hAnsi="Arial" w:cs="Arial"/>
        </w:rPr>
      </w:pPr>
    </w:p>
    <w:p w:rsidR="00EE42C0" w:rsidRPr="00945761" w:rsidRDefault="00EE42C0" w:rsidP="00EE42C0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</w:t>
      </w:r>
      <w:proofErr w:type="spellStart"/>
      <w:r w:rsidRPr="00F73406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F73406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Style w:val="Mkatabulky"/>
        <w:tblW w:w="0" w:type="auto"/>
        <w:tblLook w:val="04A0"/>
      </w:tblPr>
      <w:tblGrid>
        <w:gridCol w:w="3227"/>
        <w:gridCol w:w="11514"/>
      </w:tblGrid>
      <w:tr w:rsidR="00EE42C0" w:rsidRPr="00945761" w:rsidTr="00944219">
        <w:trPr>
          <w:trHeight w:val="240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EE42C0" w:rsidRPr="00945761" w:rsidTr="00944219">
        <w:trPr>
          <w:trHeight w:val="237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EE42C0" w:rsidRPr="00945761" w:rsidRDefault="00EE42C0" w:rsidP="00944219">
            <w:pPr>
              <w:rPr>
                <w:rFonts w:ascii="Arial" w:hAnsi="Arial" w:cs="Arial"/>
                <w:sz w:val="20"/>
              </w:rPr>
            </w:pPr>
          </w:p>
        </w:tc>
      </w:tr>
      <w:tr w:rsidR="00EE42C0" w:rsidRPr="00945761" w:rsidTr="00944219">
        <w:trPr>
          <w:trHeight w:val="237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EE42C0" w:rsidRPr="00945761" w:rsidRDefault="00EE42C0" w:rsidP="00944219">
            <w:pPr>
              <w:rPr>
                <w:rFonts w:ascii="Arial" w:hAnsi="Arial" w:cs="Arial"/>
                <w:sz w:val="20"/>
              </w:rPr>
            </w:pPr>
          </w:p>
        </w:tc>
      </w:tr>
      <w:tr w:rsidR="00EE42C0" w:rsidRPr="00945761" w:rsidTr="00944219">
        <w:trPr>
          <w:trHeight w:val="237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EE42C0" w:rsidRPr="00945761" w:rsidRDefault="00EE42C0" w:rsidP="00944219">
            <w:pPr>
              <w:rPr>
                <w:rFonts w:ascii="Arial" w:hAnsi="Arial" w:cs="Arial"/>
                <w:sz w:val="20"/>
              </w:rPr>
            </w:pPr>
          </w:p>
        </w:tc>
      </w:tr>
      <w:tr w:rsidR="00EE42C0" w:rsidRPr="00945761" w:rsidTr="00944219">
        <w:trPr>
          <w:trHeight w:val="237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EE42C0" w:rsidRPr="00945761" w:rsidRDefault="00EE42C0" w:rsidP="00944219">
            <w:pPr>
              <w:rPr>
                <w:rFonts w:ascii="Arial" w:hAnsi="Arial" w:cs="Arial"/>
                <w:sz w:val="20"/>
              </w:rPr>
            </w:pPr>
          </w:p>
        </w:tc>
      </w:tr>
      <w:tr w:rsidR="00EE42C0" w:rsidRPr="00945761" w:rsidTr="00944219">
        <w:trPr>
          <w:trHeight w:val="237"/>
        </w:trPr>
        <w:tc>
          <w:tcPr>
            <w:tcW w:w="3227" w:type="dxa"/>
          </w:tcPr>
          <w:p w:rsidR="00EE42C0" w:rsidRPr="00F73406" w:rsidRDefault="00EE42C0" w:rsidP="009442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EE42C0" w:rsidRPr="00945761" w:rsidRDefault="00EE42C0" w:rsidP="00944219">
            <w:pPr>
              <w:rPr>
                <w:rFonts w:ascii="Arial" w:hAnsi="Arial" w:cs="Arial"/>
                <w:sz w:val="20"/>
              </w:rPr>
            </w:pPr>
          </w:p>
        </w:tc>
      </w:tr>
    </w:tbl>
    <w:p w:rsidR="0032759D" w:rsidRDefault="0032759D" w:rsidP="00774A17">
      <w:pPr>
        <w:ind w:left="1276" w:hanging="1276"/>
      </w:pPr>
    </w:p>
    <w:p w:rsidR="00094BBC" w:rsidRPr="00512345" w:rsidRDefault="00094BBC" w:rsidP="00094BBC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2345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512345">
        <w:rPr>
          <w:rFonts w:ascii="Arial" w:hAnsi="Arial" w:cs="Arial"/>
          <w:sz w:val="20"/>
          <w:szCs w:val="20"/>
        </w:rPr>
        <w:t>nepodkročitelných</w:t>
      </w:r>
      <w:proofErr w:type="spellEnd"/>
      <w:r w:rsidRPr="00512345">
        <w:rPr>
          <w:rFonts w:ascii="Arial" w:hAnsi="Arial" w:cs="Arial"/>
          <w:sz w:val="20"/>
          <w:szCs w:val="20"/>
        </w:rPr>
        <w:t xml:space="preserve"> minim odborných společnost</w:t>
      </w:r>
      <w:r w:rsidR="00744955">
        <w:rPr>
          <w:rFonts w:ascii="Arial" w:hAnsi="Arial" w:cs="Arial"/>
          <w:sz w:val="20"/>
          <w:szCs w:val="20"/>
        </w:rPr>
        <w:t>í</w:t>
      </w:r>
      <w:r w:rsidRPr="00512345">
        <w:rPr>
          <w:rFonts w:ascii="Arial" w:hAnsi="Arial" w:cs="Arial"/>
          <w:sz w:val="20"/>
          <w:szCs w:val="20"/>
        </w:rPr>
        <w:t>.</w:t>
      </w:r>
    </w:p>
    <w:p w:rsidR="00094BBC" w:rsidRDefault="00D637B6" w:rsidP="00094BB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Kurzívou jsou uvedeny </w:t>
      </w:r>
      <w:r w:rsidR="00094BBC" w:rsidRPr="00A64FFC">
        <w:rPr>
          <w:rFonts w:ascii="Arial" w:hAnsi="Arial" w:cs="Arial"/>
          <w:i/>
          <w:sz w:val="18"/>
          <w:szCs w:val="18"/>
        </w:rPr>
        <w:t>požadavky specifikov</w:t>
      </w:r>
      <w:r w:rsidR="00094BBC">
        <w:rPr>
          <w:rFonts w:ascii="Arial" w:hAnsi="Arial" w:cs="Arial"/>
          <w:i/>
          <w:sz w:val="18"/>
          <w:szCs w:val="18"/>
        </w:rPr>
        <w:t>ané</w:t>
      </w:r>
      <w:r w:rsidR="00094BBC" w:rsidRPr="00A64FFC">
        <w:rPr>
          <w:rFonts w:ascii="Arial" w:hAnsi="Arial" w:cs="Arial"/>
          <w:i/>
          <w:sz w:val="18"/>
          <w:szCs w:val="18"/>
        </w:rPr>
        <w:t xml:space="preserve"> v </w:t>
      </w:r>
      <w:proofErr w:type="spellStart"/>
      <w:r w:rsidR="00094BBC" w:rsidRPr="00A64FF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A64FFC">
        <w:rPr>
          <w:rFonts w:ascii="Arial" w:hAnsi="Arial" w:cs="Arial"/>
          <w:i/>
          <w:sz w:val="18"/>
          <w:szCs w:val="18"/>
        </w:rPr>
        <w:t xml:space="preserve"> minimech odborných společností, celé znění požadavk</w:t>
      </w:r>
      <w:r w:rsidR="00094BBC">
        <w:rPr>
          <w:rFonts w:ascii="Arial" w:hAnsi="Arial" w:cs="Arial"/>
          <w:i/>
          <w:sz w:val="18"/>
          <w:szCs w:val="18"/>
        </w:rPr>
        <w:t>ů</w:t>
      </w:r>
      <w:r w:rsidR="00094BBC" w:rsidRPr="00A64FF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94BBC" w:rsidRPr="00A64FF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A64FFC">
        <w:rPr>
          <w:rFonts w:ascii="Arial" w:hAnsi="Arial" w:cs="Arial"/>
          <w:i/>
          <w:sz w:val="18"/>
          <w:szCs w:val="18"/>
        </w:rPr>
        <w:t xml:space="preserve"> minim je k dispozici na </w:t>
      </w:r>
      <w:hyperlink r:id="rId7" w:history="1">
        <w:r w:rsidR="00094BBC"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094BBC"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 w:rsidR="00094BBC">
        <w:rPr>
          <w:rFonts w:ascii="Arial" w:hAnsi="Arial" w:cs="Arial"/>
          <w:i/>
          <w:sz w:val="18"/>
          <w:szCs w:val="18"/>
        </w:rPr>
        <w:t xml:space="preserve"> všech</w:t>
      </w:r>
      <w:r w:rsidR="00094BBC" w:rsidRPr="00A64FF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94BBC" w:rsidRPr="00A64FF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094BBC" w:rsidRPr="00A64FFC">
        <w:rPr>
          <w:rFonts w:ascii="Arial" w:hAnsi="Arial" w:cs="Arial"/>
          <w:i/>
          <w:sz w:val="18"/>
          <w:szCs w:val="18"/>
        </w:rPr>
        <w:t xml:space="preserve"> minim je podmínkou úspěšného absolvováni auditu NASKL. </w:t>
      </w:r>
    </w:p>
    <w:p w:rsidR="00DB6621" w:rsidRDefault="00DB6621" w:rsidP="00094BBC">
      <w:pPr>
        <w:rPr>
          <w:rFonts w:ascii="Arial" w:hAnsi="Arial" w:cs="Arial"/>
          <w:i/>
          <w:sz w:val="18"/>
          <w:szCs w:val="18"/>
        </w:rPr>
      </w:pPr>
    </w:p>
    <w:p w:rsidR="008357C9" w:rsidRDefault="008357C9" w:rsidP="00094BB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Respektujte požadavky na přístrojové vybavení a pomůcky v</w:t>
      </w:r>
      <w:r w:rsidR="00E81FC2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laboratoři</w:t>
      </w:r>
      <w:r w:rsidR="00E81FC2">
        <w:rPr>
          <w:rFonts w:ascii="Arial" w:hAnsi="Arial" w:cs="Arial"/>
          <w:i/>
          <w:sz w:val="18"/>
          <w:szCs w:val="18"/>
        </w:rPr>
        <w:t>!</w:t>
      </w:r>
    </w:p>
    <w:p w:rsidR="004C2039" w:rsidRDefault="004C2039" w:rsidP="00774A17">
      <w:pPr>
        <w:ind w:left="1276" w:hanging="1276"/>
      </w:pPr>
    </w:p>
    <w:p w:rsidR="004C2039" w:rsidRDefault="004C2039" w:rsidP="00774A17">
      <w:pPr>
        <w:ind w:left="1276" w:hanging="1276"/>
      </w:pPr>
    </w:p>
    <w:p w:rsidR="004C2039" w:rsidRDefault="004C2039" w:rsidP="00774A17">
      <w:pPr>
        <w:ind w:left="1276" w:hanging="1276"/>
      </w:pPr>
    </w:p>
    <w:p w:rsidR="004C2039" w:rsidRDefault="004C2039" w:rsidP="00774A17">
      <w:pPr>
        <w:ind w:left="1276" w:hanging="1276"/>
      </w:pPr>
    </w:p>
    <w:p w:rsidR="004C2039" w:rsidRDefault="004C2039" w:rsidP="004C2039"/>
    <w:p w:rsidR="004C2039" w:rsidRDefault="004C2039" w:rsidP="004C2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4C2039" w:rsidRDefault="004C2039" w:rsidP="004C2039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p w:rsidR="004C2039" w:rsidRPr="00240B30" w:rsidRDefault="004C2039" w:rsidP="00774A17">
      <w:pPr>
        <w:ind w:left="1276" w:hanging="1276"/>
      </w:pPr>
    </w:p>
    <w:sectPr w:rsidR="004C2039" w:rsidRPr="00240B30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46" w:rsidRDefault="009C5F46" w:rsidP="00774A17">
      <w:r>
        <w:separator/>
      </w:r>
    </w:p>
  </w:endnote>
  <w:endnote w:type="continuationSeparator" w:id="0">
    <w:p w:rsidR="009C5F46" w:rsidRDefault="009C5F46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46" w:rsidRDefault="009C5F46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9C5F46" w:rsidRDefault="009C5F46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</w:t>
    </w:r>
    <w:r w:rsidRPr="00774A17">
      <w:rPr>
        <w:rFonts w:ascii="Arial" w:hAnsi="Arial" w:cs="Arial"/>
        <w:bCs/>
        <w:sz w:val="20"/>
        <w:szCs w:val="20"/>
      </w:rPr>
      <w:t xml:space="preserve"> odbornost </w:t>
    </w:r>
    <w:r w:rsidRPr="00600225">
      <w:rPr>
        <w:rFonts w:ascii="Arial" w:hAnsi="Arial" w:cs="Arial"/>
        <w:bCs/>
        <w:sz w:val="20"/>
        <w:szCs w:val="20"/>
      </w:rPr>
      <w:t xml:space="preserve">802 – </w:t>
    </w:r>
    <w:r>
      <w:rPr>
        <w:rFonts w:ascii="Arial" w:hAnsi="Arial" w:cs="Arial"/>
        <w:bCs/>
        <w:sz w:val="20"/>
        <w:szCs w:val="20"/>
      </w:rPr>
      <w:t>Lékařská mikrobiologie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3, platnost od </w:t>
    </w:r>
    <w:proofErr w:type="gramStart"/>
    <w:r>
      <w:rPr>
        <w:rFonts w:ascii="Arial" w:hAnsi="Arial" w:cs="Arial"/>
        <w:bCs/>
        <w:sz w:val="20"/>
        <w:szCs w:val="20"/>
      </w:rPr>
      <w:t>1.</w:t>
    </w:r>
    <w:r w:rsidR="00D312D2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>.201</w:t>
    </w:r>
    <w:r w:rsidR="00D312D2">
      <w:rPr>
        <w:rFonts w:ascii="Arial" w:hAnsi="Arial" w:cs="Arial"/>
        <w:bCs/>
        <w:sz w:val="20"/>
        <w:szCs w:val="20"/>
      </w:rPr>
      <w:t>9</w:t>
    </w:r>
    <w:proofErr w:type="gramEnd"/>
  </w:p>
  <w:p w:rsidR="009C5F46" w:rsidRPr="00774A17" w:rsidRDefault="009C5F46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="008723AD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="008723AD" w:rsidRPr="00774A17">
      <w:rPr>
        <w:rFonts w:ascii="Arial" w:hAnsi="Arial" w:cs="Arial"/>
        <w:sz w:val="20"/>
        <w:szCs w:val="20"/>
      </w:rPr>
      <w:fldChar w:fldCharType="separate"/>
    </w:r>
    <w:r w:rsidR="00414CC7">
      <w:rPr>
        <w:rFonts w:ascii="Arial" w:hAnsi="Arial" w:cs="Arial"/>
        <w:noProof/>
        <w:sz w:val="20"/>
        <w:szCs w:val="20"/>
      </w:rPr>
      <w:t>1</w:t>
    </w:r>
    <w:r w:rsidR="008723AD"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="008723AD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="008723AD" w:rsidRPr="00774A17">
      <w:rPr>
        <w:rFonts w:ascii="Arial" w:hAnsi="Arial" w:cs="Arial"/>
        <w:sz w:val="20"/>
        <w:szCs w:val="20"/>
      </w:rPr>
      <w:fldChar w:fldCharType="separate"/>
    </w:r>
    <w:r w:rsidR="00414CC7">
      <w:rPr>
        <w:rFonts w:ascii="Arial" w:hAnsi="Arial" w:cs="Arial"/>
        <w:noProof/>
        <w:sz w:val="20"/>
        <w:szCs w:val="20"/>
      </w:rPr>
      <w:t>2</w:t>
    </w:r>
    <w:r w:rsidR="008723AD"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46" w:rsidRDefault="009C5F46" w:rsidP="00774A17">
      <w:r>
        <w:separator/>
      </w:r>
    </w:p>
  </w:footnote>
  <w:footnote w:type="continuationSeparator" w:id="0">
    <w:p w:rsidR="009C5F46" w:rsidRDefault="009C5F46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11ABF"/>
    <w:rsid w:val="000351C3"/>
    <w:rsid w:val="000410F7"/>
    <w:rsid w:val="00041A15"/>
    <w:rsid w:val="00061BB6"/>
    <w:rsid w:val="00076EA7"/>
    <w:rsid w:val="00077BAE"/>
    <w:rsid w:val="00094BBC"/>
    <w:rsid w:val="00095542"/>
    <w:rsid w:val="0009689C"/>
    <w:rsid w:val="000A430C"/>
    <w:rsid w:val="000B3EF7"/>
    <w:rsid w:val="000F7931"/>
    <w:rsid w:val="00104B8A"/>
    <w:rsid w:val="00110130"/>
    <w:rsid w:val="00115732"/>
    <w:rsid w:val="0013397C"/>
    <w:rsid w:val="0013764D"/>
    <w:rsid w:val="00145D7E"/>
    <w:rsid w:val="00151214"/>
    <w:rsid w:val="00160CDA"/>
    <w:rsid w:val="00184AD7"/>
    <w:rsid w:val="001862AB"/>
    <w:rsid w:val="00193CBC"/>
    <w:rsid w:val="001B7052"/>
    <w:rsid w:val="001E3A37"/>
    <w:rsid w:val="001F1490"/>
    <w:rsid w:val="001F15D5"/>
    <w:rsid w:val="00225EEC"/>
    <w:rsid w:val="002302D7"/>
    <w:rsid w:val="00234FC5"/>
    <w:rsid w:val="002363AA"/>
    <w:rsid w:val="00240B30"/>
    <w:rsid w:val="002577EE"/>
    <w:rsid w:val="002705D7"/>
    <w:rsid w:val="00276258"/>
    <w:rsid w:val="002C362D"/>
    <w:rsid w:val="002C4C0D"/>
    <w:rsid w:val="003177EC"/>
    <w:rsid w:val="0032759D"/>
    <w:rsid w:val="00335359"/>
    <w:rsid w:val="0034769E"/>
    <w:rsid w:val="00355844"/>
    <w:rsid w:val="00381AA2"/>
    <w:rsid w:val="003866FF"/>
    <w:rsid w:val="00392384"/>
    <w:rsid w:val="003B6313"/>
    <w:rsid w:val="003C473F"/>
    <w:rsid w:val="003E1EE8"/>
    <w:rsid w:val="003F576D"/>
    <w:rsid w:val="00405AC2"/>
    <w:rsid w:val="004136A7"/>
    <w:rsid w:val="00414CB1"/>
    <w:rsid w:val="00414CC7"/>
    <w:rsid w:val="00430F65"/>
    <w:rsid w:val="00461A98"/>
    <w:rsid w:val="004848DA"/>
    <w:rsid w:val="004914AB"/>
    <w:rsid w:val="004A247A"/>
    <w:rsid w:val="004B05E5"/>
    <w:rsid w:val="004B26E3"/>
    <w:rsid w:val="004B6622"/>
    <w:rsid w:val="004C1F77"/>
    <w:rsid w:val="004C2039"/>
    <w:rsid w:val="004D5FF8"/>
    <w:rsid w:val="004E7F91"/>
    <w:rsid w:val="00506065"/>
    <w:rsid w:val="005176F7"/>
    <w:rsid w:val="00553CF5"/>
    <w:rsid w:val="005579CF"/>
    <w:rsid w:val="00586AA3"/>
    <w:rsid w:val="00595B78"/>
    <w:rsid w:val="005B4B71"/>
    <w:rsid w:val="005D221E"/>
    <w:rsid w:val="005D7055"/>
    <w:rsid w:val="005E7879"/>
    <w:rsid w:val="00600225"/>
    <w:rsid w:val="00635657"/>
    <w:rsid w:val="006515C5"/>
    <w:rsid w:val="00655AFB"/>
    <w:rsid w:val="0067350A"/>
    <w:rsid w:val="006874AB"/>
    <w:rsid w:val="006A76D6"/>
    <w:rsid w:val="006B0A91"/>
    <w:rsid w:val="006E5237"/>
    <w:rsid w:val="00715F8A"/>
    <w:rsid w:val="00722382"/>
    <w:rsid w:val="00744955"/>
    <w:rsid w:val="00774A17"/>
    <w:rsid w:val="00784074"/>
    <w:rsid w:val="00787ECF"/>
    <w:rsid w:val="007D0120"/>
    <w:rsid w:val="007D4A59"/>
    <w:rsid w:val="007D769D"/>
    <w:rsid w:val="00810475"/>
    <w:rsid w:val="008357C9"/>
    <w:rsid w:val="0084678E"/>
    <w:rsid w:val="008723AD"/>
    <w:rsid w:val="008B2803"/>
    <w:rsid w:val="008C28D9"/>
    <w:rsid w:val="008E1AB4"/>
    <w:rsid w:val="008E44A6"/>
    <w:rsid w:val="00941DFF"/>
    <w:rsid w:val="00944219"/>
    <w:rsid w:val="009461AE"/>
    <w:rsid w:val="00955384"/>
    <w:rsid w:val="0096211E"/>
    <w:rsid w:val="009914B5"/>
    <w:rsid w:val="009B646F"/>
    <w:rsid w:val="009C5F46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91D32"/>
    <w:rsid w:val="00AB4854"/>
    <w:rsid w:val="00AF270C"/>
    <w:rsid w:val="00AF5073"/>
    <w:rsid w:val="00B3355D"/>
    <w:rsid w:val="00B42666"/>
    <w:rsid w:val="00B61996"/>
    <w:rsid w:val="00B679A0"/>
    <w:rsid w:val="00B828AB"/>
    <w:rsid w:val="00B90C7F"/>
    <w:rsid w:val="00B92B4E"/>
    <w:rsid w:val="00BB7084"/>
    <w:rsid w:val="00BC2B31"/>
    <w:rsid w:val="00BD3A58"/>
    <w:rsid w:val="00BD55A1"/>
    <w:rsid w:val="00BE4D35"/>
    <w:rsid w:val="00BF2788"/>
    <w:rsid w:val="00BF5B79"/>
    <w:rsid w:val="00C0034D"/>
    <w:rsid w:val="00CB0CD2"/>
    <w:rsid w:val="00D126C4"/>
    <w:rsid w:val="00D26306"/>
    <w:rsid w:val="00D312D2"/>
    <w:rsid w:val="00D328CE"/>
    <w:rsid w:val="00D637B6"/>
    <w:rsid w:val="00D65B4A"/>
    <w:rsid w:val="00DB38DC"/>
    <w:rsid w:val="00DB6621"/>
    <w:rsid w:val="00E126CE"/>
    <w:rsid w:val="00E27807"/>
    <w:rsid w:val="00E36C19"/>
    <w:rsid w:val="00E516E6"/>
    <w:rsid w:val="00E56F17"/>
    <w:rsid w:val="00E72137"/>
    <w:rsid w:val="00E81FC2"/>
    <w:rsid w:val="00EA36A4"/>
    <w:rsid w:val="00EB03BD"/>
    <w:rsid w:val="00ED01D0"/>
    <w:rsid w:val="00ED64A6"/>
    <w:rsid w:val="00ED68AF"/>
    <w:rsid w:val="00EE42C0"/>
    <w:rsid w:val="00F01380"/>
    <w:rsid w:val="00F26672"/>
    <w:rsid w:val="00F35C13"/>
    <w:rsid w:val="00F41656"/>
    <w:rsid w:val="00F43445"/>
    <w:rsid w:val="00F55AFA"/>
    <w:rsid w:val="00F65064"/>
    <w:rsid w:val="00F87885"/>
    <w:rsid w:val="00F9395F"/>
    <w:rsid w:val="00FB2834"/>
    <w:rsid w:val="00FC2871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basedOn w:val="Standardnpsmoodstavce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4A17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13397C"/>
    <w:rPr>
      <w:rFonts w:ascii="Tahoma" w:hAnsi="Tahoma" w:cs="Tahoma"/>
      <w:sz w:val="16"/>
      <w:szCs w:val="16"/>
    </w:rPr>
  </w:style>
  <w:style w:type="paragraph" w:customStyle="1" w:styleId="l51">
    <w:name w:val="l51"/>
    <w:basedOn w:val="Normln"/>
    <w:rsid w:val="00011ABF"/>
    <w:pPr>
      <w:spacing w:before="144" w:after="144"/>
      <w:jc w:val="both"/>
    </w:pPr>
  </w:style>
  <w:style w:type="paragraph" w:customStyle="1" w:styleId="l61">
    <w:name w:val="l61"/>
    <w:basedOn w:val="Normln"/>
    <w:rsid w:val="009C5F46"/>
    <w:pPr>
      <w:spacing w:before="144" w:after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8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6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4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/>
  <LinksUpToDate>false</LinksUpToDate>
  <CharactersWithSpaces>4124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7</cp:revision>
  <cp:lastPrinted>2010-04-08T23:18:00Z</cp:lastPrinted>
  <dcterms:created xsi:type="dcterms:W3CDTF">2019-03-06T14:48:00Z</dcterms:created>
  <dcterms:modified xsi:type="dcterms:W3CDTF">2019-03-13T10:11:00Z</dcterms:modified>
</cp:coreProperties>
</file>