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664" w:rsidRPr="00104BC3" w:rsidRDefault="00B00664" w:rsidP="00B00664">
      <w:pPr>
        <w:rPr>
          <w:rFonts w:ascii="Arial" w:hAnsi="Arial" w:cs="Arial"/>
          <w:b/>
        </w:rPr>
      </w:pPr>
      <w:r w:rsidRPr="00104BC3">
        <w:rPr>
          <w:rFonts w:ascii="Arial" w:hAnsi="Arial" w:cs="Arial"/>
          <w:b/>
        </w:rPr>
        <w:t xml:space="preserve">Odbornost </w:t>
      </w:r>
      <w:smartTag w:uri="urn:schemas-microsoft-com:office:smarttags" w:element="metricconverter">
        <w:smartTagPr>
          <w:attr w:name="ProductID" w:val="807 a"/>
        </w:smartTagPr>
        <w:r>
          <w:rPr>
            <w:rFonts w:ascii="Arial" w:hAnsi="Arial" w:cs="Arial"/>
            <w:b/>
          </w:rPr>
          <w:t>807 a</w:t>
        </w:r>
      </w:smartTag>
      <w:r>
        <w:rPr>
          <w:rFonts w:ascii="Arial" w:hAnsi="Arial" w:cs="Arial"/>
          <w:b/>
        </w:rPr>
        <w:t xml:space="preserve"> 823</w:t>
      </w:r>
      <w:r w:rsidRPr="00104BC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Laboratoř patologie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76"/>
        <w:gridCol w:w="3146"/>
        <w:gridCol w:w="3430"/>
        <w:gridCol w:w="3572"/>
      </w:tblGrid>
      <w:tr w:rsidR="00B00664" w:rsidRPr="00104BC3" w:rsidTr="00023D1F">
        <w:trPr>
          <w:trHeight w:val="769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BC3">
              <w:rPr>
                <w:rFonts w:ascii="Arial" w:hAnsi="Arial" w:cs="Arial"/>
                <w:b/>
                <w:sz w:val="20"/>
                <w:szCs w:val="20"/>
              </w:rPr>
              <w:t>Adresa pracoviště</w:t>
            </w:r>
          </w:p>
        </w:tc>
        <w:tc>
          <w:tcPr>
            <w:tcW w:w="31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BC3">
              <w:rPr>
                <w:rFonts w:ascii="Arial" w:hAnsi="Arial" w:cs="Arial"/>
                <w:b/>
                <w:sz w:val="20"/>
                <w:szCs w:val="20"/>
              </w:rPr>
              <w:t>Jméno vedoucího laboratoře:</w:t>
            </w:r>
          </w:p>
        </w:tc>
        <w:tc>
          <w:tcPr>
            <w:tcW w:w="34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BC3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00664" w:rsidRPr="00104BC3" w:rsidRDefault="00B00664" w:rsidP="00602F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4BC3"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</w:p>
        </w:tc>
      </w:tr>
    </w:tbl>
    <w:p w:rsidR="00B00664" w:rsidRPr="00104BC3" w:rsidRDefault="00B00664" w:rsidP="00B00664">
      <w:pPr>
        <w:rPr>
          <w:rFonts w:ascii="Arial" w:hAnsi="Arial" w:cs="Arial"/>
          <w:sz w:val="20"/>
          <w:szCs w:val="20"/>
        </w:rPr>
      </w:pPr>
    </w:p>
    <w:p w:rsidR="00B00664" w:rsidRPr="00104BC3" w:rsidRDefault="00B00664" w:rsidP="00B00664">
      <w:pPr>
        <w:rPr>
          <w:rFonts w:ascii="Arial" w:hAnsi="Arial" w:cs="Arial"/>
          <w:b/>
        </w:rPr>
      </w:pPr>
      <w:proofErr w:type="spellStart"/>
      <w:r w:rsidRPr="00104BC3">
        <w:rPr>
          <w:rFonts w:ascii="Arial" w:hAnsi="Arial" w:cs="Arial"/>
          <w:b/>
        </w:rPr>
        <w:t>Nepodkročitelná</w:t>
      </w:r>
      <w:proofErr w:type="spellEnd"/>
      <w:r w:rsidRPr="00104BC3">
        <w:rPr>
          <w:rFonts w:ascii="Arial" w:hAnsi="Arial" w:cs="Arial"/>
          <w:b/>
        </w:rPr>
        <w:t xml:space="preserve"> minima - personál laboratoře</w:t>
      </w:r>
      <w:r>
        <w:rPr>
          <w:rFonts w:ascii="Arial" w:hAnsi="Arial" w:cs="Arial"/>
          <w:b/>
        </w:rPr>
        <w:t xml:space="preserve"> a počty vyšetření</w:t>
      </w:r>
    </w:p>
    <w:p w:rsidR="00B00664" w:rsidRDefault="00B00664" w:rsidP="00612422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992"/>
        <w:gridCol w:w="993"/>
      </w:tblGrid>
      <w:tr w:rsidR="00023D1F" w:rsidRPr="00023D1F" w:rsidTr="00023D1F">
        <w:tc>
          <w:tcPr>
            <w:tcW w:w="4077" w:type="dxa"/>
            <w:vAlign w:val="center"/>
          </w:tcPr>
          <w:p w:rsidR="00B5794A" w:rsidRPr="00023D1F" w:rsidRDefault="00B5794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3D1F">
              <w:rPr>
                <w:rFonts w:ascii="Arial" w:hAnsi="Arial" w:cs="Arial"/>
                <w:b/>
                <w:sz w:val="20"/>
                <w:szCs w:val="20"/>
              </w:rPr>
              <w:t>Laboratoř molekulární patologie</w:t>
            </w:r>
            <w:r w:rsidR="00023D1F" w:rsidRPr="00023D1F">
              <w:rPr>
                <w:rFonts w:ascii="Arial" w:hAnsi="Arial" w:cs="Arial"/>
                <w:b/>
                <w:sz w:val="20"/>
                <w:szCs w:val="20"/>
              </w:rPr>
              <w:t xml:space="preserve"> (LMP)</w:t>
            </w:r>
            <w:r w:rsidRPr="00023D1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vAlign w:val="center"/>
          </w:tcPr>
          <w:p w:rsidR="00B5794A" w:rsidRPr="00023D1F" w:rsidRDefault="00B5794A" w:rsidP="00B5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1F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993" w:type="dxa"/>
            <w:vAlign w:val="center"/>
          </w:tcPr>
          <w:p w:rsidR="00B5794A" w:rsidRPr="00023D1F" w:rsidRDefault="00B5794A" w:rsidP="00B579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3D1F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</w:tr>
    </w:tbl>
    <w:p w:rsidR="00B5794A" w:rsidRDefault="00B579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843"/>
        <w:gridCol w:w="1418"/>
        <w:gridCol w:w="1275"/>
        <w:gridCol w:w="2348"/>
        <w:gridCol w:w="3606"/>
        <w:gridCol w:w="1417"/>
      </w:tblGrid>
      <w:tr w:rsidR="001409EA" w:rsidRPr="00000B1B" w:rsidTr="00023D1F">
        <w:tc>
          <w:tcPr>
            <w:tcW w:w="2943" w:type="dxa"/>
            <w:vAlign w:val="center"/>
          </w:tcPr>
          <w:p w:rsidR="001409EA" w:rsidRPr="00225ECA" w:rsidRDefault="001409E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NEK – počet pitev / rok:</w:t>
            </w:r>
          </w:p>
        </w:tc>
        <w:tc>
          <w:tcPr>
            <w:tcW w:w="1843" w:type="dxa"/>
            <w:vAlign w:val="center"/>
          </w:tcPr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1409EA" w:rsidRPr="00225ECA" w:rsidRDefault="001409E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BIO – počet biopsií / rok:</w:t>
            </w:r>
          </w:p>
        </w:tc>
        <w:tc>
          <w:tcPr>
            <w:tcW w:w="2348" w:type="dxa"/>
            <w:vAlign w:val="center"/>
          </w:tcPr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vAlign w:val="center"/>
          </w:tcPr>
          <w:p w:rsidR="001409EA" w:rsidRPr="00225ECA" w:rsidRDefault="001409E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SHMI – počet preparátů / rok:</w:t>
            </w:r>
          </w:p>
        </w:tc>
        <w:tc>
          <w:tcPr>
            <w:tcW w:w="1417" w:type="dxa"/>
          </w:tcPr>
          <w:p w:rsidR="001409EA" w:rsidRPr="00000B1B" w:rsidRDefault="001409EA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9EA" w:rsidRPr="00000B1B" w:rsidTr="00023D1F">
        <w:tc>
          <w:tcPr>
            <w:tcW w:w="6204" w:type="dxa"/>
            <w:gridSpan w:val="3"/>
            <w:vAlign w:val="center"/>
          </w:tcPr>
          <w:p w:rsidR="001409EA" w:rsidRPr="00225ECA" w:rsidRDefault="00225EC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CYT</w:t>
            </w:r>
            <w:r w:rsidR="001409EA" w:rsidRPr="00225ECA">
              <w:rPr>
                <w:rFonts w:ascii="Arial" w:hAnsi="Arial" w:cs="Arial"/>
                <w:b/>
                <w:sz w:val="20"/>
                <w:szCs w:val="20"/>
              </w:rPr>
              <w:t xml:space="preserve"> – počet negynekologických cytologických vyšetření / rok:</w:t>
            </w:r>
          </w:p>
        </w:tc>
        <w:tc>
          <w:tcPr>
            <w:tcW w:w="1275" w:type="dxa"/>
            <w:vAlign w:val="center"/>
          </w:tcPr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  <w:p w:rsidR="001409EA" w:rsidRPr="00000B1B" w:rsidRDefault="001409EA" w:rsidP="00140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vAlign w:val="center"/>
          </w:tcPr>
          <w:p w:rsidR="001409EA" w:rsidRPr="00225ECA" w:rsidRDefault="00225ECA" w:rsidP="001409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25ECA">
              <w:rPr>
                <w:rFonts w:ascii="Arial" w:hAnsi="Arial" w:cs="Arial"/>
                <w:b/>
                <w:sz w:val="20"/>
                <w:szCs w:val="20"/>
              </w:rPr>
              <w:t>CYT</w:t>
            </w:r>
            <w:r w:rsidR="001409EA" w:rsidRPr="00225ECA">
              <w:rPr>
                <w:rFonts w:ascii="Arial" w:hAnsi="Arial" w:cs="Arial"/>
                <w:b/>
                <w:sz w:val="20"/>
                <w:szCs w:val="20"/>
              </w:rPr>
              <w:t xml:space="preserve"> – počet rodných čísel s cytologickým vyšetřením / rok:</w:t>
            </w:r>
          </w:p>
        </w:tc>
        <w:tc>
          <w:tcPr>
            <w:tcW w:w="1417" w:type="dxa"/>
          </w:tcPr>
          <w:p w:rsidR="001409EA" w:rsidRPr="00000B1B" w:rsidRDefault="001409EA" w:rsidP="006124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6863" w:rsidRDefault="00E96863" w:rsidP="00612422">
      <w:pPr>
        <w:rPr>
          <w:rFonts w:ascii="Arial" w:hAnsi="Arial" w:cs="Arial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82"/>
        <w:gridCol w:w="3645"/>
        <w:gridCol w:w="5307"/>
      </w:tblGrid>
      <w:tr w:rsidR="00B00664" w:rsidRPr="00000B1B" w:rsidTr="00023D1F">
        <w:trPr>
          <w:trHeight w:val="205"/>
        </w:trPr>
        <w:tc>
          <w:tcPr>
            <w:tcW w:w="148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664" w:rsidRPr="00D603DE" w:rsidRDefault="00B00664" w:rsidP="00000B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 xml:space="preserve">Laboratoř </w:t>
            </w:r>
            <w:proofErr w:type="spellStart"/>
            <w:r w:rsidRPr="00D603DE">
              <w:rPr>
                <w:rFonts w:ascii="Arial" w:hAnsi="Arial" w:cs="Arial"/>
                <w:sz w:val="20"/>
                <w:szCs w:val="20"/>
              </w:rPr>
              <w:t>nekroptická</w:t>
            </w:r>
            <w:proofErr w:type="spellEnd"/>
            <w:r w:rsidR="00573DDF">
              <w:rPr>
                <w:rFonts w:ascii="Arial" w:hAnsi="Arial" w:cs="Arial"/>
                <w:sz w:val="20"/>
                <w:szCs w:val="20"/>
              </w:rPr>
              <w:t xml:space="preserve"> (NEK)</w:t>
            </w:r>
          </w:p>
        </w:tc>
      </w:tr>
      <w:tr w:rsidR="00B00664" w:rsidRPr="00000B1B" w:rsidTr="00023D1F">
        <w:tc>
          <w:tcPr>
            <w:tcW w:w="58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03DE" w:rsidRPr="00D603DE" w:rsidRDefault="00B00664" w:rsidP="00B16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03DE" w:rsidRPr="00D603DE" w:rsidRDefault="00B00664" w:rsidP="00B16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D603DE" w:rsidRDefault="00B00664" w:rsidP="00B166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B00664" w:rsidRPr="00000B1B" w:rsidTr="00023D1F">
        <w:trPr>
          <w:trHeight w:val="341"/>
        </w:trPr>
        <w:tc>
          <w:tcPr>
            <w:tcW w:w="589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D603DE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327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327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341"/>
        </w:trPr>
        <w:tc>
          <w:tcPr>
            <w:tcW w:w="589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000B1B" w:rsidRDefault="00B00664" w:rsidP="00225EC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AE7CDA" w:rsidTr="00023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16" w:type="dxa"/>
            <w:tcBorders>
              <w:top w:val="single" w:sz="12" w:space="0" w:color="auto"/>
            </w:tcBorders>
          </w:tcPr>
          <w:p w:rsidR="00B00664" w:rsidRPr="00AE7CDA" w:rsidRDefault="00B00664" w:rsidP="00602FF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NEK</w:t>
            </w:r>
          </w:p>
        </w:tc>
        <w:tc>
          <w:tcPr>
            <w:tcW w:w="14134" w:type="dxa"/>
            <w:gridSpan w:val="3"/>
            <w:tcBorders>
              <w:top w:val="single" w:sz="12" w:space="0" w:color="auto"/>
            </w:tcBorders>
          </w:tcPr>
          <w:p w:rsidR="00B00664" w:rsidRPr="00AE7CDA" w:rsidRDefault="00B00664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Dle počtu pitev za rok: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 xml:space="preserve">• na každých 600 provedených pitev (nebo 15000 </w:t>
            </w:r>
            <w:proofErr w:type="spellStart"/>
            <w:r w:rsidRPr="00AE7CDA">
              <w:rPr>
                <w:rFonts w:ascii="Arial" w:hAnsi="Arial" w:cs="Arial"/>
                <w:sz w:val="16"/>
                <w:szCs w:val="16"/>
              </w:rPr>
              <w:t>nekroptických</w:t>
            </w:r>
            <w:proofErr w:type="spellEnd"/>
            <w:r w:rsidRPr="00AE7CDA">
              <w:rPr>
                <w:rFonts w:ascii="Arial" w:hAnsi="Arial" w:cs="Arial"/>
                <w:sz w:val="16"/>
                <w:szCs w:val="16"/>
              </w:rPr>
              <w:t xml:space="preserve"> preparátů) 1 laborantka s úvazkem 1,0;</w:t>
            </w:r>
          </w:p>
          <w:p w:rsidR="00B00664" w:rsidRPr="00AE7CDA" w:rsidRDefault="00B00664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300 pitev minimálně buď: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a) jeden lékař s kvalifikací odpovídající atestaci alespoň 1. stupně (dle dřívějšího systému doškolování), resp. s atestací (dle současného systému doškolování) s úvazkem 1,0 nebo,</w:t>
            </w:r>
          </w:p>
          <w:p w:rsidR="00B00664" w:rsidRPr="00AE7CDA" w:rsidRDefault="00B00664" w:rsidP="00602FFD">
            <w:pPr>
              <w:ind w:left="312" w:hanging="312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b) lékař s postupovou zkouškou (dle současného systému doškolování) s úvazkem alespoň 0,8, který pracuje pod dohledem lékaře s atestací s úvazkem alespoň 0,2</w:t>
            </w:r>
          </w:p>
        </w:tc>
      </w:tr>
    </w:tbl>
    <w:p w:rsidR="00187607" w:rsidRPr="00AE7CDA" w:rsidRDefault="00AE7CDA" w:rsidP="001876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6"/>
        <w:gridCol w:w="5152"/>
        <w:gridCol w:w="3780"/>
        <w:gridCol w:w="5202"/>
      </w:tblGrid>
      <w:tr w:rsidR="00B00664" w:rsidRPr="00225ECA" w:rsidTr="00023D1F">
        <w:tc>
          <w:tcPr>
            <w:tcW w:w="148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Laboratoř bioptická</w:t>
            </w:r>
            <w:r w:rsidR="00573DDF">
              <w:rPr>
                <w:rFonts w:ascii="Arial" w:hAnsi="Arial" w:cs="Arial"/>
                <w:sz w:val="20"/>
                <w:szCs w:val="20"/>
              </w:rPr>
              <w:t xml:space="preserve"> (BIO)</w:t>
            </w:r>
          </w:p>
        </w:tc>
      </w:tr>
      <w:tr w:rsidR="00B00664" w:rsidRPr="00225ECA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AE7CDA" w:rsidTr="00023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16" w:type="dxa"/>
            <w:tcBorders>
              <w:top w:val="single" w:sz="12" w:space="0" w:color="auto"/>
            </w:tcBorders>
          </w:tcPr>
          <w:p w:rsidR="00B00664" w:rsidRPr="00AE7CDA" w:rsidRDefault="00B00664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BIO</w:t>
            </w:r>
          </w:p>
        </w:tc>
        <w:tc>
          <w:tcPr>
            <w:tcW w:w="14134" w:type="dxa"/>
            <w:gridSpan w:val="3"/>
            <w:tcBorders>
              <w:top w:val="single" w:sz="12" w:space="0" w:color="auto"/>
            </w:tcBorders>
          </w:tcPr>
          <w:p w:rsidR="00B00664" w:rsidRPr="00AE7CDA" w:rsidRDefault="00B00664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Dle počtu biopsií za rok: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3000 provedených biopsií (nebo 15000 bioptických preparátů) – 1 laborantka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• na každých 5000 bioptických vyšetření (nebo 30000 bioptických preparátů) minimálně lékař (úvazek 1,0) s kvalifikací odpovídající atestaci 2. stupně (dle dřívějšího systému doškolování), resp. s atestací (dle současného systému doškolování)</w:t>
            </w:r>
          </w:p>
          <w:p w:rsidR="00B00664" w:rsidRPr="00AE7CDA" w:rsidRDefault="00B00664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 xml:space="preserve">• na každých 1000 provedených </w:t>
            </w:r>
            <w:proofErr w:type="spellStart"/>
            <w:r w:rsidRPr="00AE7CDA">
              <w:rPr>
                <w:rFonts w:ascii="Arial" w:hAnsi="Arial" w:cs="Arial"/>
                <w:sz w:val="16"/>
                <w:szCs w:val="16"/>
              </w:rPr>
              <w:t>peroperačních</w:t>
            </w:r>
            <w:proofErr w:type="spellEnd"/>
            <w:r w:rsidRPr="00AE7CDA">
              <w:rPr>
                <w:rFonts w:ascii="Arial" w:hAnsi="Arial" w:cs="Arial"/>
                <w:sz w:val="16"/>
                <w:szCs w:val="16"/>
              </w:rPr>
              <w:t xml:space="preserve"> biopsií – 1 laborantka + lékař (úvazek 1,0) s kvalifikací odpovídající atestaci 2. stupně (dle dřívějšího systému doškolování), resp. s atestací (dle současného systému doškolování)</w:t>
            </w:r>
          </w:p>
        </w:tc>
      </w:tr>
    </w:tbl>
    <w:p w:rsidR="00B00664" w:rsidRDefault="00B00664" w:rsidP="00187607">
      <w:pPr>
        <w:rPr>
          <w:sz w:val="20"/>
          <w:szCs w:val="20"/>
        </w:rPr>
      </w:pPr>
    </w:p>
    <w:tbl>
      <w:tblPr>
        <w:tblW w:w="14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52"/>
        <w:gridCol w:w="3780"/>
        <w:gridCol w:w="5202"/>
        <w:gridCol w:w="14"/>
      </w:tblGrid>
      <w:tr w:rsidR="00B00664" w:rsidRPr="00225ECA" w:rsidTr="00023D1F">
        <w:trPr>
          <w:trHeight w:val="195"/>
        </w:trPr>
        <w:tc>
          <w:tcPr>
            <w:tcW w:w="1486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 xml:space="preserve">Laboratoř speciálních histologických metod a </w:t>
            </w:r>
            <w:proofErr w:type="spellStart"/>
            <w:r w:rsidRPr="00D603DE">
              <w:rPr>
                <w:rFonts w:ascii="Arial" w:hAnsi="Arial" w:cs="Arial"/>
                <w:sz w:val="20"/>
                <w:szCs w:val="20"/>
              </w:rPr>
              <w:t>imunohistologie</w:t>
            </w:r>
            <w:proofErr w:type="spellEnd"/>
            <w:r w:rsidR="00573DDF">
              <w:rPr>
                <w:rFonts w:ascii="Arial" w:hAnsi="Arial" w:cs="Arial"/>
                <w:sz w:val="20"/>
                <w:szCs w:val="20"/>
              </w:rPr>
              <w:t xml:space="preserve"> (SHMI)</w:t>
            </w:r>
          </w:p>
        </w:tc>
      </w:tr>
      <w:tr w:rsidR="00B00664" w:rsidRPr="00225ECA" w:rsidTr="00023D1F">
        <w:trPr>
          <w:trHeight w:val="183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B00664" w:rsidRPr="00000B1B" w:rsidTr="00023D1F">
        <w:trPr>
          <w:trHeight w:val="304"/>
        </w:trPr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292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292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292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rPr>
          <w:trHeight w:val="304"/>
        </w:trPr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DE" w:rsidRPr="00AE7CDA" w:rsidTr="00D603D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gridAfter w:val="1"/>
          <w:wAfter w:w="14" w:type="dxa"/>
        </w:trPr>
        <w:tc>
          <w:tcPr>
            <w:tcW w:w="716" w:type="dxa"/>
          </w:tcPr>
          <w:p w:rsidR="00D603DE" w:rsidRPr="00AE7CDA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SHMI</w:t>
            </w:r>
          </w:p>
        </w:tc>
        <w:tc>
          <w:tcPr>
            <w:tcW w:w="14134" w:type="dxa"/>
            <w:gridSpan w:val="3"/>
          </w:tcPr>
          <w:p w:rsidR="00D603DE" w:rsidRPr="00AE7CDA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 xml:space="preserve">• 1 laborantka/5000 preparátů nebo 1 laborantka/10000 preparátů za rok v případě použití barvicího automatu pro </w:t>
            </w:r>
            <w:proofErr w:type="spellStart"/>
            <w:r w:rsidRPr="00AE7CDA">
              <w:rPr>
                <w:rFonts w:ascii="Arial" w:hAnsi="Arial" w:cs="Arial"/>
                <w:sz w:val="16"/>
                <w:szCs w:val="16"/>
              </w:rPr>
              <w:t>imunohistochemii</w:t>
            </w:r>
            <w:proofErr w:type="spellEnd"/>
          </w:p>
        </w:tc>
      </w:tr>
    </w:tbl>
    <w:p w:rsidR="00B00664" w:rsidRDefault="00B00664" w:rsidP="00187607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52"/>
        <w:gridCol w:w="3780"/>
        <w:gridCol w:w="5202"/>
      </w:tblGrid>
      <w:tr w:rsidR="00B00664" w:rsidRPr="00225ECA" w:rsidTr="00023D1F">
        <w:tc>
          <w:tcPr>
            <w:tcW w:w="148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Laboratoř cytologická</w:t>
            </w:r>
            <w:r w:rsidR="00573DDF">
              <w:rPr>
                <w:rFonts w:ascii="Arial" w:hAnsi="Arial" w:cs="Arial"/>
                <w:sz w:val="20"/>
                <w:szCs w:val="20"/>
              </w:rPr>
              <w:t xml:space="preserve"> (CYT)</w:t>
            </w:r>
          </w:p>
        </w:tc>
      </w:tr>
      <w:tr w:rsidR="00B00664" w:rsidRPr="00225ECA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D603DE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0664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00664" w:rsidRPr="00000B1B" w:rsidRDefault="00B00664" w:rsidP="00602F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03DE" w:rsidRPr="00AE7CDA" w:rsidTr="00023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16" w:type="dxa"/>
            <w:tcBorders>
              <w:top w:val="single" w:sz="12" w:space="0" w:color="auto"/>
            </w:tcBorders>
          </w:tcPr>
          <w:p w:rsidR="00D603DE" w:rsidRPr="00AE7CDA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E7CDA">
              <w:rPr>
                <w:rFonts w:ascii="Arial" w:hAnsi="Arial" w:cs="Arial"/>
                <w:sz w:val="16"/>
                <w:szCs w:val="16"/>
              </w:rPr>
              <w:t>CYT</w:t>
            </w:r>
          </w:p>
        </w:tc>
        <w:tc>
          <w:tcPr>
            <w:tcW w:w="14134" w:type="dxa"/>
            <w:gridSpan w:val="3"/>
            <w:tcBorders>
              <w:top w:val="single" w:sz="12" w:space="0" w:color="auto"/>
            </w:tcBorders>
          </w:tcPr>
          <w:p w:rsidR="00D603DE" w:rsidRPr="00A91782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91782">
              <w:rPr>
                <w:rFonts w:ascii="Arial" w:hAnsi="Arial" w:cs="Arial"/>
                <w:sz w:val="16"/>
                <w:szCs w:val="16"/>
              </w:rPr>
              <w:t>a) negynekologická cytologická vyšetření:</w:t>
            </w:r>
          </w:p>
          <w:p w:rsidR="00D603DE" w:rsidRPr="00A91782" w:rsidRDefault="00D603DE" w:rsidP="00602FFD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91782">
              <w:rPr>
                <w:rFonts w:ascii="Arial" w:hAnsi="Arial" w:cs="Arial"/>
                <w:sz w:val="16"/>
                <w:szCs w:val="16"/>
              </w:rPr>
              <w:t>• na každých 8000 vyšetření/1 laborantka a 6000 vyšetření (tj. preparátů prohlížených lékařem) 1 lékař (úvazek 1,0) s kvalifikací odpovídající atestaci 2. stupně (dle dřívějšího systému doškolování), resp. s atestací (dle současného systému doškolování).</w:t>
            </w:r>
          </w:p>
          <w:p w:rsidR="00D603DE" w:rsidRPr="00A91782" w:rsidRDefault="00D603DE" w:rsidP="00602FFD">
            <w:pPr>
              <w:rPr>
                <w:rFonts w:ascii="Arial" w:hAnsi="Arial" w:cs="Arial"/>
                <w:sz w:val="16"/>
                <w:szCs w:val="16"/>
              </w:rPr>
            </w:pPr>
            <w:r w:rsidRPr="00A91782">
              <w:rPr>
                <w:rFonts w:ascii="Arial" w:hAnsi="Arial" w:cs="Arial"/>
                <w:sz w:val="16"/>
                <w:szCs w:val="16"/>
              </w:rPr>
              <w:t xml:space="preserve">b) gynekologická cytologie – včetně </w:t>
            </w:r>
            <w:proofErr w:type="spellStart"/>
            <w:r w:rsidRPr="00A91782">
              <w:rPr>
                <w:rFonts w:ascii="Arial" w:hAnsi="Arial" w:cs="Arial"/>
                <w:sz w:val="16"/>
                <w:szCs w:val="16"/>
              </w:rPr>
              <w:t>screeningu</w:t>
            </w:r>
            <w:proofErr w:type="spellEnd"/>
            <w:r w:rsidRPr="00A91782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6239C4" w:rsidRPr="00A91782" w:rsidRDefault="00D603DE" w:rsidP="006239C4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A91782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="006239C4" w:rsidRPr="00A91782">
              <w:rPr>
                <w:rFonts w:ascii="Arial" w:hAnsi="Arial" w:cs="Arial"/>
                <w:sz w:val="16"/>
                <w:szCs w:val="16"/>
              </w:rPr>
              <w:t xml:space="preserve">Personální a kvalifikační předpoklady jsou dané Věstníkem MZ ČR Kritéria a podmínky programu pro </w:t>
            </w:r>
            <w:proofErr w:type="spellStart"/>
            <w:r w:rsidR="006239C4" w:rsidRPr="00A91782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="006239C4" w:rsidRPr="00A91782">
              <w:rPr>
                <w:rFonts w:ascii="Arial" w:hAnsi="Arial" w:cs="Arial"/>
                <w:sz w:val="16"/>
                <w:szCs w:val="16"/>
              </w:rPr>
              <w:t xml:space="preserve"> karcinomu děložního hrdla v ČR, v platném znění.</w:t>
            </w:r>
          </w:p>
          <w:p w:rsidR="006239C4" w:rsidRPr="00A91782" w:rsidRDefault="006239C4" w:rsidP="006239C4">
            <w:pPr>
              <w:ind w:left="280" w:hanging="3"/>
              <w:rPr>
                <w:rFonts w:ascii="Arial" w:hAnsi="Arial" w:cs="Arial"/>
                <w:sz w:val="16"/>
                <w:szCs w:val="16"/>
              </w:rPr>
            </w:pPr>
            <w:r w:rsidRPr="00A91782">
              <w:rPr>
                <w:rFonts w:ascii="Arial" w:hAnsi="Arial" w:cs="Arial"/>
                <w:sz w:val="16"/>
                <w:szCs w:val="16"/>
              </w:rPr>
              <w:t xml:space="preserve">Předpokladem je, že každá laborantka může odečíst maximálně 80 případů denně v rámci primárního </w:t>
            </w:r>
            <w:proofErr w:type="spellStart"/>
            <w:r w:rsidRPr="00A91782">
              <w:rPr>
                <w:rFonts w:ascii="Arial" w:hAnsi="Arial" w:cs="Arial"/>
                <w:sz w:val="16"/>
                <w:szCs w:val="16"/>
              </w:rPr>
              <w:t>screeningu</w:t>
            </w:r>
            <w:proofErr w:type="spellEnd"/>
            <w:r w:rsidRPr="00A91782">
              <w:rPr>
                <w:rFonts w:ascii="Arial" w:hAnsi="Arial" w:cs="Arial"/>
                <w:sz w:val="16"/>
                <w:szCs w:val="16"/>
              </w:rPr>
              <w:t xml:space="preserve"> nebo 40 případů v rámci druhého čtení.</w:t>
            </w:r>
          </w:p>
          <w:p w:rsidR="00D603DE" w:rsidRPr="00A91782" w:rsidRDefault="006239C4" w:rsidP="006239C4">
            <w:pPr>
              <w:ind w:left="280" w:hanging="3"/>
              <w:rPr>
                <w:rFonts w:ascii="Arial" w:hAnsi="Arial" w:cs="Arial"/>
                <w:sz w:val="16"/>
                <w:szCs w:val="16"/>
              </w:rPr>
            </w:pPr>
            <w:r w:rsidRPr="00A91782">
              <w:rPr>
                <w:rFonts w:ascii="Arial" w:hAnsi="Arial" w:cs="Arial"/>
                <w:sz w:val="16"/>
                <w:szCs w:val="16"/>
              </w:rPr>
              <w:t>Každá laboratoř provádějící gynekologické cytologie musí zaměstnávat na plný úvazek nejméně jednoho lékaře oprávněného k provádění gynekologických cytologií, který je celou pracovní dobu v laboratoři přítomen. Je možné též zaměstnávat 2 lékaře, kteří si úvazek mohou rozdělit. Vždy však nejméně 1 lékař musí být během celé pracovní doby na pracovišti přítomen.</w:t>
            </w:r>
          </w:p>
        </w:tc>
      </w:tr>
    </w:tbl>
    <w:p w:rsidR="00D603DE" w:rsidRDefault="00D603DE" w:rsidP="00D603DE">
      <w:pPr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5152"/>
        <w:gridCol w:w="3780"/>
        <w:gridCol w:w="5202"/>
      </w:tblGrid>
      <w:tr w:rsidR="00023D1F" w:rsidRPr="00225ECA" w:rsidTr="00023D1F">
        <w:tc>
          <w:tcPr>
            <w:tcW w:w="1485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3D1F" w:rsidRPr="00023D1F" w:rsidRDefault="00023D1F" w:rsidP="007F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D1F">
              <w:rPr>
                <w:rFonts w:ascii="Arial" w:hAnsi="Arial" w:cs="Arial"/>
                <w:sz w:val="20"/>
                <w:szCs w:val="20"/>
              </w:rPr>
              <w:t>Laboratoř molekulární patologie (LMP)</w:t>
            </w:r>
          </w:p>
        </w:tc>
      </w:tr>
      <w:tr w:rsidR="00023D1F" w:rsidRPr="00225ECA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3D1F" w:rsidRPr="00D603DE" w:rsidRDefault="00023D1F" w:rsidP="007F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Jméno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D1F" w:rsidRPr="00D603DE" w:rsidRDefault="00023D1F" w:rsidP="007F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Úvazek</w:t>
            </w: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D1F" w:rsidRPr="00D603DE" w:rsidRDefault="00023D1F" w:rsidP="007F17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03DE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023D1F" w:rsidRPr="00000B1B" w:rsidTr="00023D1F">
        <w:tc>
          <w:tcPr>
            <w:tcW w:w="586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23D1F" w:rsidRPr="00D603DE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1F" w:rsidRPr="00D603DE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3D1F" w:rsidRPr="00D603DE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1F" w:rsidRPr="00000B1B" w:rsidTr="00023D1F">
        <w:tc>
          <w:tcPr>
            <w:tcW w:w="586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3D1F" w:rsidRPr="00000B1B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3D1F" w:rsidRPr="00000B1B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3D1F" w:rsidRPr="00000B1B" w:rsidRDefault="00023D1F" w:rsidP="007F17C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D1F" w:rsidRPr="00AE7CDA" w:rsidTr="00023D1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c>
          <w:tcPr>
            <w:tcW w:w="716" w:type="dxa"/>
            <w:tcBorders>
              <w:top w:val="single" w:sz="12" w:space="0" w:color="auto"/>
            </w:tcBorders>
          </w:tcPr>
          <w:p w:rsidR="00023D1F" w:rsidRPr="00AE7CDA" w:rsidRDefault="00023D1F" w:rsidP="007F17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LMP</w:t>
            </w:r>
          </w:p>
        </w:tc>
        <w:tc>
          <w:tcPr>
            <w:tcW w:w="14134" w:type="dxa"/>
            <w:gridSpan w:val="3"/>
            <w:tcBorders>
              <w:top w:val="single" w:sz="12" w:space="0" w:color="auto"/>
            </w:tcBorders>
          </w:tcPr>
          <w:p w:rsidR="00023D1F" w:rsidRPr="00023D1F" w:rsidRDefault="00023D1F" w:rsidP="00023D1F">
            <w:pPr>
              <w:rPr>
                <w:rFonts w:ascii="Arial" w:hAnsi="Arial" w:cs="Arial"/>
                <w:sz w:val="16"/>
                <w:szCs w:val="16"/>
              </w:rPr>
            </w:pPr>
            <w:r w:rsidRPr="00023D1F">
              <w:rPr>
                <w:rFonts w:ascii="Arial" w:hAnsi="Arial" w:cs="Arial"/>
                <w:sz w:val="16"/>
                <w:szCs w:val="16"/>
              </w:rPr>
              <w:t>nejméně jeden pracovník (s úvazkem alespoň 0,5) buď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23D1F" w:rsidRPr="00023D1F" w:rsidRDefault="00023D1F" w:rsidP="00023D1F">
            <w:pPr>
              <w:rPr>
                <w:rFonts w:ascii="Arial" w:hAnsi="Arial" w:cs="Arial"/>
                <w:sz w:val="16"/>
                <w:szCs w:val="16"/>
              </w:rPr>
            </w:pPr>
            <w:r w:rsidRPr="00023D1F">
              <w:rPr>
                <w:rFonts w:ascii="Arial" w:hAnsi="Arial" w:cs="Arial"/>
                <w:sz w:val="16"/>
                <w:szCs w:val="16"/>
              </w:rPr>
              <w:t xml:space="preserve">1) s vysokoškolskou kvalifikací magisterského stupně přírodovědného zaměření, absolvovaným akreditovaným kvalifikačním kurzem v laboratorních metodách pro nelékařské pracovníky a nejméně 5 lety praxe v laboratoři patologie či ekvivalentu molekulární nebo biochemické laboratoře provádějící molekulárně-genetická vyšetření, nebo </w:t>
            </w:r>
          </w:p>
          <w:p w:rsidR="00023D1F" w:rsidRPr="00023D1F" w:rsidRDefault="00023D1F" w:rsidP="00023D1F">
            <w:pPr>
              <w:rPr>
                <w:rFonts w:ascii="Arial" w:hAnsi="Arial" w:cs="Arial"/>
                <w:sz w:val="16"/>
                <w:szCs w:val="16"/>
              </w:rPr>
            </w:pPr>
            <w:r w:rsidRPr="00023D1F">
              <w:rPr>
                <w:rFonts w:ascii="Arial" w:hAnsi="Arial" w:cs="Arial"/>
                <w:sz w:val="16"/>
                <w:szCs w:val="16"/>
              </w:rPr>
              <w:t>2) s vysokoškolskou kvalifikací magisterského stupně a specializovanou způsobilostí v oboru patologická anatomie. **</w:t>
            </w:r>
          </w:p>
          <w:p w:rsidR="00023D1F" w:rsidRPr="00023D1F" w:rsidRDefault="00023D1F" w:rsidP="00023D1F">
            <w:pPr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023D1F">
              <w:rPr>
                <w:rFonts w:ascii="Arial" w:hAnsi="Arial" w:cs="Arial"/>
                <w:sz w:val="16"/>
                <w:szCs w:val="16"/>
              </w:rPr>
              <w:t>** Poznámka: Z uvedených požadavků může Společnost českých patologů ČLS JEP v individuálních případech udělit výjimky s dočasnou platností.</w:t>
            </w:r>
          </w:p>
        </w:tc>
      </w:tr>
    </w:tbl>
    <w:p w:rsidR="00A91782" w:rsidRPr="00CA6671" w:rsidRDefault="00A91782" w:rsidP="00A91782">
      <w:pPr>
        <w:ind w:left="1276" w:hanging="1276"/>
        <w:rPr>
          <w:rFonts w:ascii="Arial" w:hAnsi="Arial" w:cs="Arial"/>
        </w:rPr>
      </w:pPr>
    </w:p>
    <w:p w:rsidR="00A91782" w:rsidRDefault="00A91782" w:rsidP="00A91782">
      <w:pPr>
        <w:rPr>
          <w:rFonts w:ascii="Arial" w:hAnsi="Arial" w:cs="Arial"/>
          <w:b/>
          <w:color w:val="FF0000"/>
          <w:sz w:val="22"/>
        </w:rPr>
      </w:pPr>
    </w:p>
    <w:p w:rsidR="00A91782" w:rsidRPr="00945761" w:rsidRDefault="00A91782" w:rsidP="00A91782">
      <w:pPr>
        <w:rPr>
          <w:rFonts w:ascii="Arial" w:hAnsi="Arial" w:cs="Arial"/>
          <w:color w:val="FF0000"/>
          <w:sz w:val="22"/>
        </w:rPr>
      </w:pPr>
      <w:r w:rsidRPr="00945761">
        <w:rPr>
          <w:rFonts w:ascii="Arial" w:hAnsi="Arial" w:cs="Arial"/>
          <w:b/>
          <w:color w:val="FF0000"/>
          <w:sz w:val="22"/>
        </w:rPr>
        <w:lastRenderedPageBreak/>
        <w:t>Popis změn od posledního auditu NASKL</w:t>
      </w:r>
      <w:r w:rsidRPr="00F73406">
        <w:rPr>
          <w:rFonts w:ascii="Arial" w:hAnsi="Arial" w:cs="Arial"/>
          <w:b/>
          <w:color w:val="FF0000"/>
          <w:sz w:val="22"/>
        </w:rPr>
        <w:t xml:space="preserve"> ve vztahu k </w:t>
      </w:r>
      <w:proofErr w:type="spellStart"/>
      <w:r w:rsidRPr="00F73406">
        <w:rPr>
          <w:rFonts w:ascii="Arial" w:hAnsi="Arial" w:cs="Arial"/>
          <w:b/>
          <w:color w:val="FF0000"/>
          <w:sz w:val="22"/>
        </w:rPr>
        <w:t>nepodkročitelným</w:t>
      </w:r>
      <w:proofErr w:type="spellEnd"/>
      <w:r w:rsidRPr="00F73406">
        <w:rPr>
          <w:rFonts w:ascii="Arial" w:hAnsi="Arial" w:cs="Arial"/>
          <w:b/>
          <w:color w:val="FF0000"/>
          <w:sz w:val="22"/>
        </w:rPr>
        <w:t xml:space="preserve"> minimům a k požadavkům auditů NASKL</w:t>
      </w:r>
    </w:p>
    <w:tbl>
      <w:tblPr>
        <w:tblStyle w:val="Mkatabulky"/>
        <w:tblW w:w="0" w:type="auto"/>
        <w:tblLook w:val="04A0"/>
      </w:tblPr>
      <w:tblGrid>
        <w:gridCol w:w="3227"/>
        <w:gridCol w:w="11514"/>
      </w:tblGrid>
      <w:tr w:rsidR="00A91782" w:rsidRPr="00945761" w:rsidTr="00141AE2">
        <w:trPr>
          <w:trHeight w:val="240"/>
        </w:trPr>
        <w:tc>
          <w:tcPr>
            <w:tcW w:w="3227" w:type="dxa"/>
          </w:tcPr>
          <w:p w:rsidR="00A91782" w:rsidRPr="00F73406" w:rsidRDefault="00A91782" w:rsidP="00141AE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Oblast</w:t>
            </w:r>
          </w:p>
        </w:tc>
        <w:tc>
          <w:tcPr>
            <w:tcW w:w="11514" w:type="dxa"/>
          </w:tcPr>
          <w:p w:rsidR="00A91782" w:rsidRPr="00F73406" w:rsidRDefault="00A91782" w:rsidP="00141AE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 xml:space="preserve">Slovní popis změny </w:t>
            </w:r>
          </w:p>
        </w:tc>
      </w:tr>
      <w:tr w:rsidR="00A91782" w:rsidRPr="00945761" w:rsidTr="00141AE2">
        <w:trPr>
          <w:trHeight w:val="237"/>
        </w:trPr>
        <w:tc>
          <w:tcPr>
            <w:tcW w:w="3227" w:type="dxa"/>
          </w:tcPr>
          <w:p w:rsidR="00A91782" w:rsidRPr="00F73406" w:rsidRDefault="00A91782" w:rsidP="00141AE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Personál laboratoře</w:t>
            </w:r>
          </w:p>
        </w:tc>
        <w:tc>
          <w:tcPr>
            <w:tcW w:w="11514" w:type="dxa"/>
          </w:tcPr>
          <w:p w:rsidR="00A91782" w:rsidRPr="00945761" w:rsidRDefault="00A91782" w:rsidP="00141AE2">
            <w:pPr>
              <w:rPr>
                <w:rFonts w:ascii="Arial" w:hAnsi="Arial" w:cs="Arial"/>
                <w:sz w:val="20"/>
              </w:rPr>
            </w:pPr>
          </w:p>
        </w:tc>
      </w:tr>
      <w:tr w:rsidR="00A91782" w:rsidRPr="00945761" w:rsidTr="00141AE2">
        <w:trPr>
          <w:trHeight w:val="237"/>
        </w:trPr>
        <w:tc>
          <w:tcPr>
            <w:tcW w:w="3227" w:type="dxa"/>
          </w:tcPr>
          <w:p w:rsidR="00A91782" w:rsidRPr="00F73406" w:rsidRDefault="00A91782" w:rsidP="00141AE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Prostory laboratoře</w:t>
            </w:r>
          </w:p>
        </w:tc>
        <w:tc>
          <w:tcPr>
            <w:tcW w:w="11514" w:type="dxa"/>
          </w:tcPr>
          <w:p w:rsidR="00A91782" w:rsidRPr="00945761" w:rsidRDefault="00A91782" w:rsidP="00141AE2">
            <w:pPr>
              <w:rPr>
                <w:rFonts w:ascii="Arial" w:hAnsi="Arial" w:cs="Arial"/>
                <w:sz w:val="20"/>
              </w:rPr>
            </w:pPr>
          </w:p>
        </w:tc>
      </w:tr>
      <w:tr w:rsidR="00A91782" w:rsidRPr="00945761" w:rsidTr="00141AE2">
        <w:trPr>
          <w:trHeight w:val="237"/>
        </w:trPr>
        <w:tc>
          <w:tcPr>
            <w:tcW w:w="3227" w:type="dxa"/>
          </w:tcPr>
          <w:p w:rsidR="00A91782" w:rsidRPr="00F73406" w:rsidRDefault="00A91782" w:rsidP="00141AE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Přístrojové vybavení laboratoře</w:t>
            </w:r>
          </w:p>
        </w:tc>
        <w:tc>
          <w:tcPr>
            <w:tcW w:w="11514" w:type="dxa"/>
          </w:tcPr>
          <w:p w:rsidR="00A91782" w:rsidRPr="00945761" w:rsidRDefault="00A91782" w:rsidP="00141AE2">
            <w:pPr>
              <w:rPr>
                <w:rFonts w:ascii="Arial" w:hAnsi="Arial" w:cs="Arial"/>
                <w:sz w:val="20"/>
              </w:rPr>
            </w:pPr>
          </w:p>
        </w:tc>
      </w:tr>
      <w:tr w:rsidR="00A91782" w:rsidRPr="00945761" w:rsidTr="00141AE2">
        <w:trPr>
          <w:trHeight w:val="237"/>
        </w:trPr>
        <w:tc>
          <w:tcPr>
            <w:tcW w:w="3227" w:type="dxa"/>
          </w:tcPr>
          <w:p w:rsidR="00A91782" w:rsidRPr="00F73406" w:rsidRDefault="00A91782" w:rsidP="00141AE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Prováděná vyšetření</w:t>
            </w:r>
          </w:p>
        </w:tc>
        <w:tc>
          <w:tcPr>
            <w:tcW w:w="11514" w:type="dxa"/>
          </w:tcPr>
          <w:p w:rsidR="00A91782" w:rsidRPr="00945761" w:rsidRDefault="00A91782" w:rsidP="00141AE2">
            <w:pPr>
              <w:rPr>
                <w:rFonts w:ascii="Arial" w:hAnsi="Arial" w:cs="Arial"/>
                <w:sz w:val="20"/>
              </w:rPr>
            </w:pPr>
          </w:p>
        </w:tc>
      </w:tr>
      <w:tr w:rsidR="00A91782" w:rsidRPr="00945761" w:rsidTr="00141AE2">
        <w:trPr>
          <w:trHeight w:val="237"/>
        </w:trPr>
        <w:tc>
          <w:tcPr>
            <w:tcW w:w="3227" w:type="dxa"/>
          </w:tcPr>
          <w:p w:rsidR="00A91782" w:rsidRPr="00F73406" w:rsidRDefault="00A91782" w:rsidP="00141AE2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F73406">
              <w:rPr>
                <w:rFonts w:ascii="Arial" w:hAnsi="Arial" w:cs="Arial"/>
                <w:b/>
                <w:color w:val="FF0000"/>
                <w:sz w:val="20"/>
              </w:rPr>
              <w:t>Další podstatné změny</w:t>
            </w:r>
          </w:p>
        </w:tc>
        <w:tc>
          <w:tcPr>
            <w:tcW w:w="11514" w:type="dxa"/>
          </w:tcPr>
          <w:p w:rsidR="00A91782" w:rsidRPr="00945761" w:rsidRDefault="00A91782" w:rsidP="00141AE2">
            <w:pPr>
              <w:rPr>
                <w:rFonts w:ascii="Arial" w:hAnsi="Arial" w:cs="Arial"/>
                <w:sz w:val="20"/>
              </w:rPr>
            </w:pPr>
          </w:p>
        </w:tc>
      </w:tr>
    </w:tbl>
    <w:p w:rsidR="00023D1F" w:rsidRDefault="00023D1F" w:rsidP="00D603DE">
      <w:pPr>
        <w:rPr>
          <w:sz w:val="20"/>
          <w:szCs w:val="20"/>
        </w:rPr>
      </w:pPr>
    </w:p>
    <w:p w:rsidR="00023D1F" w:rsidRDefault="00023D1F" w:rsidP="00D603DE">
      <w:pPr>
        <w:rPr>
          <w:rFonts w:ascii="Arial" w:hAnsi="Arial" w:cs="Arial"/>
          <w:b/>
          <w:sz w:val="20"/>
          <w:szCs w:val="20"/>
        </w:rPr>
      </w:pPr>
    </w:p>
    <w:p w:rsidR="00023D1F" w:rsidRDefault="00023D1F" w:rsidP="00D603DE">
      <w:pPr>
        <w:rPr>
          <w:rFonts w:ascii="Arial" w:hAnsi="Arial" w:cs="Arial"/>
          <w:b/>
          <w:sz w:val="20"/>
          <w:szCs w:val="20"/>
        </w:rPr>
      </w:pPr>
    </w:p>
    <w:p w:rsidR="00D603DE" w:rsidRPr="00104BC3" w:rsidRDefault="00D603DE" w:rsidP="00D603DE">
      <w:pPr>
        <w:rPr>
          <w:rFonts w:ascii="Arial" w:hAnsi="Arial" w:cs="Arial"/>
          <w:sz w:val="20"/>
          <w:szCs w:val="20"/>
        </w:rPr>
      </w:pPr>
      <w:r w:rsidRPr="00104BC3">
        <w:rPr>
          <w:rFonts w:ascii="Arial" w:hAnsi="Arial" w:cs="Arial"/>
          <w:b/>
          <w:sz w:val="20"/>
          <w:szCs w:val="20"/>
        </w:rPr>
        <w:t xml:space="preserve">Poznámka: </w:t>
      </w:r>
      <w:r w:rsidRPr="00104BC3">
        <w:rPr>
          <w:rFonts w:ascii="Arial" w:hAnsi="Arial" w:cs="Arial"/>
          <w:sz w:val="20"/>
          <w:szCs w:val="20"/>
        </w:rPr>
        <w:t xml:space="preserve">Formulář nepokrývá všechny aspekty </w:t>
      </w:r>
      <w:proofErr w:type="spellStart"/>
      <w:r w:rsidRPr="00104BC3">
        <w:rPr>
          <w:rFonts w:ascii="Arial" w:hAnsi="Arial" w:cs="Arial"/>
          <w:sz w:val="20"/>
          <w:szCs w:val="20"/>
        </w:rPr>
        <w:t>nepodkročitelných</w:t>
      </w:r>
      <w:proofErr w:type="spellEnd"/>
      <w:r w:rsidRPr="00104BC3">
        <w:rPr>
          <w:rFonts w:ascii="Arial" w:hAnsi="Arial" w:cs="Arial"/>
          <w:sz w:val="20"/>
          <w:szCs w:val="20"/>
        </w:rPr>
        <w:t xml:space="preserve"> minim odborných společností.</w:t>
      </w:r>
    </w:p>
    <w:p w:rsidR="00D603DE" w:rsidRPr="00104BC3" w:rsidRDefault="00023D1F" w:rsidP="00D603DE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Kurzívou jsou uvedeny</w:t>
      </w:r>
      <w:r w:rsidR="00D603DE" w:rsidRPr="00104BC3">
        <w:rPr>
          <w:rFonts w:ascii="Arial" w:hAnsi="Arial" w:cs="Arial"/>
          <w:i/>
          <w:sz w:val="18"/>
          <w:szCs w:val="18"/>
        </w:rPr>
        <w:t xml:space="preserve"> požadavky specifikované v </w:t>
      </w:r>
      <w:proofErr w:type="spellStart"/>
      <w:r w:rsidR="00D603DE" w:rsidRPr="00104BC3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D603DE" w:rsidRPr="00104BC3">
        <w:rPr>
          <w:rFonts w:ascii="Arial" w:hAnsi="Arial" w:cs="Arial"/>
          <w:i/>
          <w:sz w:val="18"/>
          <w:szCs w:val="18"/>
        </w:rPr>
        <w:t xml:space="preserve"> minimech odborných společností, celé znění požadavků </w:t>
      </w:r>
      <w:proofErr w:type="spellStart"/>
      <w:r w:rsidR="00D603DE" w:rsidRPr="00104BC3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D603DE" w:rsidRPr="00104BC3">
        <w:rPr>
          <w:rFonts w:ascii="Arial" w:hAnsi="Arial" w:cs="Arial"/>
          <w:i/>
          <w:sz w:val="18"/>
          <w:szCs w:val="18"/>
        </w:rPr>
        <w:t xml:space="preserve"> minim je k dispozici na </w:t>
      </w:r>
      <w:hyperlink r:id="rId7" w:history="1">
        <w:r w:rsidR="00D603DE" w:rsidRPr="00104BC3">
          <w:rPr>
            <w:rStyle w:val="Hypertextovodkaz"/>
            <w:rFonts w:ascii="Arial" w:hAnsi="Arial" w:cs="Arial"/>
            <w:i/>
            <w:sz w:val="18"/>
            <w:szCs w:val="18"/>
          </w:rPr>
          <w:t>www.naskl.cz</w:t>
        </w:r>
      </w:hyperlink>
      <w:r w:rsidR="00D603DE" w:rsidRPr="00104BC3">
        <w:rPr>
          <w:rFonts w:ascii="Arial" w:hAnsi="Arial" w:cs="Arial"/>
          <w:i/>
          <w:sz w:val="18"/>
          <w:szCs w:val="18"/>
        </w:rPr>
        <w:t xml:space="preserve"> v sekci Oborově specifické příspěvky. Splnění všech </w:t>
      </w:r>
      <w:proofErr w:type="spellStart"/>
      <w:r w:rsidR="00D603DE" w:rsidRPr="00104BC3">
        <w:rPr>
          <w:rFonts w:ascii="Arial" w:hAnsi="Arial" w:cs="Arial"/>
          <w:i/>
          <w:sz w:val="18"/>
          <w:szCs w:val="18"/>
        </w:rPr>
        <w:t>nepodkročitelných</w:t>
      </w:r>
      <w:proofErr w:type="spellEnd"/>
      <w:r w:rsidR="00D603DE" w:rsidRPr="00104BC3">
        <w:rPr>
          <w:rFonts w:ascii="Arial" w:hAnsi="Arial" w:cs="Arial"/>
          <w:i/>
          <w:sz w:val="18"/>
          <w:szCs w:val="18"/>
        </w:rPr>
        <w:t xml:space="preserve"> minim je podmínkou úspěšného absolvováni auditu NASKL. </w:t>
      </w:r>
    </w:p>
    <w:p w:rsidR="00D603DE" w:rsidRPr="00104BC3" w:rsidRDefault="00D603DE" w:rsidP="00D603DE">
      <w:pPr>
        <w:rPr>
          <w:rFonts w:ascii="Arial" w:hAnsi="Arial" w:cs="Arial"/>
        </w:rPr>
      </w:pPr>
    </w:p>
    <w:p w:rsidR="00D603DE" w:rsidRPr="00104BC3" w:rsidRDefault="00D603DE" w:rsidP="00D603DE">
      <w:pPr>
        <w:rPr>
          <w:rFonts w:ascii="Arial" w:hAnsi="Arial" w:cs="Arial"/>
        </w:rPr>
      </w:pPr>
      <w:r w:rsidRPr="00104BC3">
        <w:rPr>
          <w:rFonts w:ascii="Arial" w:hAnsi="Arial" w:cs="Arial"/>
        </w:rPr>
        <w:t xml:space="preserve"> </w:t>
      </w:r>
    </w:p>
    <w:p w:rsidR="00D603DE" w:rsidRPr="00104BC3" w:rsidRDefault="00D603DE" w:rsidP="00D603DE">
      <w:pPr>
        <w:rPr>
          <w:rFonts w:ascii="Arial" w:hAnsi="Arial" w:cs="Arial"/>
        </w:rPr>
      </w:pPr>
    </w:p>
    <w:p w:rsidR="00D603DE" w:rsidRPr="00104BC3" w:rsidRDefault="00D603DE" w:rsidP="00D603DE">
      <w:pPr>
        <w:rPr>
          <w:rFonts w:ascii="Arial" w:hAnsi="Arial" w:cs="Arial"/>
        </w:rPr>
      </w:pPr>
      <w:r w:rsidRPr="00104BC3">
        <w:rPr>
          <w:rFonts w:ascii="Arial" w:hAnsi="Arial" w:cs="Arial"/>
        </w:rPr>
        <w:t xml:space="preserve">Za správnost údajů </w:t>
      </w:r>
      <w:proofErr w:type="gramStart"/>
      <w:r w:rsidRPr="00104BC3">
        <w:rPr>
          <w:rFonts w:ascii="Arial" w:hAnsi="Arial" w:cs="Arial"/>
        </w:rPr>
        <w:t>odpovídá: .........................................................................</w:t>
      </w:r>
      <w:r w:rsidRPr="00104BC3">
        <w:rPr>
          <w:rFonts w:ascii="Arial" w:hAnsi="Arial" w:cs="Arial"/>
        </w:rPr>
        <w:tab/>
        <w:t>V .............................................. dne</w:t>
      </w:r>
      <w:proofErr w:type="gramEnd"/>
      <w:r w:rsidRPr="00104BC3">
        <w:rPr>
          <w:rFonts w:ascii="Arial" w:hAnsi="Arial" w:cs="Arial"/>
        </w:rPr>
        <w:t xml:space="preserve"> ..........................</w:t>
      </w:r>
    </w:p>
    <w:p w:rsidR="00D603DE" w:rsidRPr="00104BC3" w:rsidRDefault="00D603DE" w:rsidP="00D603DE">
      <w:pPr>
        <w:ind w:left="3686"/>
        <w:rPr>
          <w:rFonts w:ascii="Arial" w:hAnsi="Arial" w:cs="Arial"/>
          <w:sz w:val="20"/>
          <w:szCs w:val="20"/>
        </w:rPr>
      </w:pPr>
      <w:r w:rsidRPr="00104BC3">
        <w:rPr>
          <w:rFonts w:ascii="Arial" w:hAnsi="Arial" w:cs="Arial"/>
          <w:sz w:val="20"/>
          <w:szCs w:val="20"/>
        </w:rPr>
        <w:t>(podpis odpovědné osoby, razítko)</w:t>
      </w:r>
    </w:p>
    <w:p w:rsidR="00CC350E" w:rsidRDefault="00CC350E" w:rsidP="00CC350E">
      <w:pPr>
        <w:rPr>
          <w:rFonts w:ascii="Arial" w:hAnsi="Arial" w:cs="Arial"/>
        </w:rPr>
      </w:pPr>
    </w:p>
    <w:sectPr w:rsidR="00CC350E" w:rsidSect="00AE7CDA">
      <w:footerReference w:type="default" r:id="rId8"/>
      <w:pgSz w:w="16838" w:h="11906" w:orient="landscape"/>
      <w:pgMar w:top="993" w:right="820" w:bottom="709" w:left="851" w:header="709" w:footer="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7C0" w:rsidRDefault="007F17C0" w:rsidP="00774A17">
      <w:r>
        <w:separator/>
      </w:r>
    </w:p>
  </w:endnote>
  <w:endnote w:type="continuationSeparator" w:id="0">
    <w:p w:rsidR="007F17C0" w:rsidRDefault="007F17C0" w:rsidP="00774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82" w:rsidRDefault="00A91782" w:rsidP="00774A17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Formulář pro </w:t>
    </w:r>
    <w:proofErr w:type="spellStart"/>
    <w:r>
      <w:rPr>
        <w:rFonts w:ascii="Arial" w:hAnsi="Arial" w:cs="Arial"/>
        <w:bCs/>
        <w:sz w:val="20"/>
        <w:szCs w:val="20"/>
      </w:rPr>
      <w:t>nepodkročitelná</w:t>
    </w:r>
    <w:proofErr w:type="spellEnd"/>
    <w:r>
      <w:rPr>
        <w:rFonts w:ascii="Arial" w:hAnsi="Arial" w:cs="Arial"/>
        <w:bCs/>
        <w:sz w:val="20"/>
        <w:szCs w:val="20"/>
      </w:rPr>
      <w:t xml:space="preserve"> minima odborných společností - odbornost</w:t>
    </w:r>
    <w:r w:rsidRPr="00774A17">
      <w:rPr>
        <w:rFonts w:ascii="Arial" w:hAnsi="Arial" w:cs="Arial"/>
        <w:bCs/>
        <w:sz w:val="20"/>
        <w:szCs w:val="20"/>
      </w:rPr>
      <w:t xml:space="preserve"> </w:t>
    </w:r>
    <w:smartTag w:uri="urn:schemas-microsoft-com:office:smarttags" w:element="metricconverter">
      <w:smartTagPr>
        <w:attr w:name="ProductID" w:val="807 a"/>
      </w:smartTagPr>
      <w:r w:rsidRPr="00774A17">
        <w:rPr>
          <w:rFonts w:ascii="Arial" w:hAnsi="Arial" w:cs="Arial"/>
          <w:bCs/>
          <w:sz w:val="20"/>
          <w:szCs w:val="20"/>
        </w:rPr>
        <w:t>80</w:t>
      </w:r>
      <w:r>
        <w:rPr>
          <w:rFonts w:ascii="Arial" w:hAnsi="Arial" w:cs="Arial"/>
          <w:bCs/>
          <w:sz w:val="20"/>
          <w:szCs w:val="20"/>
        </w:rPr>
        <w:t>7 a</w:t>
      </w:r>
    </w:smartTag>
    <w:r>
      <w:rPr>
        <w:rFonts w:ascii="Arial" w:hAnsi="Arial" w:cs="Arial"/>
        <w:bCs/>
        <w:sz w:val="20"/>
        <w:szCs w:val="20"/>
      </w:rPr>
      <w:t xml:space="preserve"> 823</w:t>
    </w:r>
    <w:r w:rsidRPr="00774A17">
      <w:rPr>
        <w:rFonts w:ascii="Arial" w:hAnsi="Arial" w:cs="Arial"/>
        <w:bCs/>
        <w:sz w:val="20"/>
        <w:szCs w:val="20"/>
      </w:rPr>
      <w:t xml:space="preserve"> – </w:t>
    </w:r>
    <w:r>
      <w:rPr>
        <w:rFonts w:ascii="Arial" w:hAnsi="Arial" w:cs="Arial"/>
        <w:bCs/>
        <w:sz w:val="20"/>
        <w:szCs w:val="20"/>
      </w:rPr>
      <w:t>L</w:t>
    </w:r>
    <w:r w:rsidRPr="00612422">
      <w:rPr>
        <w:rFonts w:ascii="Arial" w:hAnsi="Arial" w:cs="Arial"/>
        <w:bCs/>
        <w:sz w:val="20"/>
        <w:szCs w:val="20"/>
      </w:rPr>
      <w:t>aborato</w:t>
    </w:r>
    <w:r>
      <w:rPr>
        <w:rFonts w:ascii="Arial" w:hAnsi="Arial" w:cs="Arial"/>
        <w:bCs/>
        <w:sz w:val="20"/>
        <w:szCs w:val="20"/>
      </w:rPr>
      <w:t>ř</w:t>
    </w:r>
    <w:r w:rsidRPr="00612422">
      <w:rPr>
        <w:rFonts w:ascii="Arial" w:hAnsi="Arial" w:cs="Arial"/>
        <w:bCs/>
        <w:sz w:val="20"/>
        <w:szCs w:val="20"/>
      </w:rPr>
      <w:t xml:space="preserve"> patologie</w:t>
    </w:r>
    <w:r w:rsidRPr="00774A17">
      <w:rPr>
        <w:rFonts w:ascii="Arial" w:hAnsi="Arial" w:cs="Arial"/>
        <w:bCs/>
        <w:sz w:val="20"/>
        <w:szCs w:val="20"/>
      </w:rPr>
      <w:t>, v</w:t>
    </w:r>
    <w:r>
      <w:rPr>
        <w:rFonts w:ascii="Arial" w:hAnsi="Arial" w:cs="Arial"/>
        <w:bCs/>
        <w:sz w:val="20"/>
        <w:szCs w:val="20"/>
      </w:rPr>
      <w:t>erze</w:t>
    </w:r>
    <w:r w:rsidRPr="00774A17">
      <w:rPr>
        <w:rFonts w:ascii="Arial" w:hAnsi="Arial" w:cs="Arial"/>
        <w:bCs/>
        <w:sz w:val="20"/>
        <w:szCs w:val="20"/>
      </w:rPr>
      <w:t xml:space="preserve"> 0</w:t>
    </w:r>
    <w:r>
      <w:rPr>
        <w:rFonts w:ascii="Arial" w:hAnsi="Arial" w:cs="Arial"/>
        <w:bCs/>
        <w:sz w:val="20"/>
        <w:szCs w:val="20"/>
      </w:rPr>
      <w:t xml:space="preserve">4, platnost od </w:t>
    </w:r>
    <w:proofErr w:type="gramStart"/>
    <w:r>
      <w:rPr>
        <w:rFonts w:ascii="Arial" w:hAnsi="Arial" w:cs="Arial"/>
        <w:bCs/>
        <w:sz w:val="20"/>
        <w:szCs w:val="20"/>
      </w:rPr>
      <w:t>1.4.2019</w:t>
    </w:r>
    <w:proofErr w:type="gramEnd"/>
  </w:p>
  <w:p w:rsidR="00774A17" w:rsidRPr="00774A17" w:rsidRDefault="00774A17" w:rsidP="00774A17">
    <w:pPr>
      <w:jc w:val="right"/>
      <w:rPr>
        <w:rFonts w:ascii="Arial" w:hAnsi="Arial" w:cs="Arial"/>
        <w:sz w:val="20"/>
        <w:szCs w:val="20"/>
      </w:rPr>
    </w:pPr>
    <w:r w:rsidRPr="00774A17">
      <w:rPr>
        <w:rFonts w:ascii="Arial" w:hAnsi="Arial" w:cs="Arial"/>
        <w:sz w:val="20"/>
        <w:szCs w:val="20"/>
      </w:rPr>
      <w:t xml:space="preserve">Stránka </w:t>
    </w:r>
    <w:r w:rsidR="00B92E31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PAGE </w:instrText>
    </w:r>
    <w:r w:rsidR="00B92E31" w:rsidRPr="00774A17">
      <w:rPr>
        <w:rFonts w:ascii="Arial" w:hAnsi="Arial" w:cs="Arial"/>
        <w:sz w:val="20"/>
        <w:szCs w:val="20"/>
      </w:rPr>
      <w:fldChar w:fldCharType="separate"/>
    </w:r>
    <w:r w:rsidR="00A91782">
      <w:rPr>
        <w:rFonts w:ascii="Arial" w:hAnsi="Arial" w:cs="Arial"/>
        <w:noProof/>
        <w:sz w:val="20"/>
        <w:szCs w:val="20"/>
      </w:rPr>
      <w:t>1</w:t>
    </w:r>
    <w:r w:rsidR="00B92E31" w:rsidRPr="00774A17">
      <w:rPr>
        <w:rFonts w:ascii="Arial" w:hAnsi="Arial" w:cs="Arial"/>
        <w:sz w:val="20"/>
        <w:szCs w:val="20"/>
      </w:rPr>
      <w:fldChar w:fldCharType="end"/>
    </w:r>
    <w:r w:rsidRPr="00774A17">
      <w:rPr>
        <w:rFonts w:ascii="Arial" w:hAnsi="Arial" w:cs="Arial"/>
        <w:sz w:val="20"/>
        <w:szCs w:val="20"/>
      </w:rPr>
      <w:t xml:space="preserve"> z </w:t>
    </w:r>
    <w:r w:rsidR="00B92E31" w:rsidRPr="00774A17">
      <w:rPr>
        <w:rFonts w:ascii="Arial" w:hAnsi="Arial" w:cs="Arial"/>
        <w:sz w:val="20"/>
        <w:szCs w:val="20"/>
      </w:rPr>
      <w:fldChar w:fldCharType="begin"/>
    </w:r>
    <w:r w:rsidRPr="00774A17">
      <w:rPr>
        <w:rFonts w:ascii="Arial" w:hAnsi="Arial" w:cs="Arial"/>
        <w:sz w:val="20"/>
        <w:szCs w:val="20"/>
      </w:rPr>
      <w:instrText xml:space="preserve"> NUMPAGES  </w:instrText>
    </w:r>
    <w:r w:rsidR="00B92E31" w:rsidRPr="00774A17">
      <w:rPr>
        <w:rFonts w:ascii="Arial" w:hAnsi="Arial" w:cs="Arial"/>
        <w:sz w:val="20"/>
        <w:szCs w:val="20"/>
      </w:rPr>
      <w:fldChar w:fldCharType="separate"/>
    </w:r>
    <w:r w:rsidR="00A91782">
      <w:rPr>
        <w:rFonts w:ascii="Arial" w:hAnsi="Arial" w:cs="Arial"/>
        <w:noProof/>
        <w:sz w:val="20"/>
        <w:szCs w:val="20"/>
      </w:rPr>
      <w:t>3</w:t>
    </w:r>
    <w:r w:rsidR="00B92E31" w:rsidRPr="00774A17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7C0" w:rsidRDefault="007F17C0" w:rsidP="00774A17">
      <w:r>
        <w:separator/>
      </w:r>
    </w:p>
  </w:footnote>
  <w:footnote w:type="continuationSeparator" w:id="0">
    <w:p w:rsidR="007F17C0" w:rsidRDefault="007F17C0" w:rsidP="00774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00000002"/>
    <w:multiLevelType w:val="singleLevel"/>
    <w:tmpl w:val="00000002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4">
    <w:nsid w:val="00000005"/>
    <w:multiLevelType w:val="singleLevel"/>
    <w:tmpl w:val="00000005"/>
    <w:name w:val="WW8Num2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">
    <w:nsid w:val="00000007"/>
    <w:multiLevelType w:val="singleLevel"/>
    <w:tmpl w:val="00000007"/>
    <w:name w:val="WW8Num2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  <w:color w:val="FF0000"/>
      </w:rPr>
    </w:lvl>
  </w:abstractNum>
  <w:abstractNum w:abstractNumId="6">
    <w:nsid w:val="00000008"/>
    <w:multiLevelType w:val="singleLevel"/>
    <w:tmpl w:val="00000008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7">
    <w:nsid w:val="00000009"/>
    <w:multiLevelType w:val="singleLevel"/>
    <w:tmpl w:val="00000009"/>
    <w:name w:val="WW8Num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8">
    <w:nsid w:val="00BB330B"/>
    <w:multiLevelType w:val="hybridMultilevel"/>
    <w:tmpl w:val="2E340C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C0643"/>
    <w:multiLevelType w:val="hybridMultilevel"/>
    <w:tmpl w:val="C14C25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62C7A58"/>
    <w:multiLevelType w:val="hybridMultilevel"/>
    <w:tmpl w:val="BFC80542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D7265A"/>
    <w:multiLevelType w:val="hybridMultilevel"/>
    <w:tmpl w:val="E8BAB368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95377F4"/>
    <w:multiLevelType w:val="hybridMultilevel"/>
    <w:tmpl w:val="4CDAD4E6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5A6E80"/>
    <w:multiLevelType w:val="hybridMultilevel"/>
    <w:tmpl w:val="0526BE8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64057B"/>
    <w:multiLevelType w:val="hybridMultilevel"/>
    <w:tmpl w:val="BE72A87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3529DC"/>
    <w:multiLevelType w:val="multilevel"/>
    <w:tmpl w:val="2108815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3D2E13"/>
    <w:multiLevelType w:val="hybridMultilevel"/>
    <w:tmpl w:val="95102CFC"/>
    <w:lvl w:ilvl="0" w:tplc="00F2A67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365179"/>
    <w:multiLevelType w:val="hybridMultilevel"/>
    <w:tmpl w:val="A1A25C92"/>
    <w:lvl w:ilvl="0" w:tplc="C80AB3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200F20AF"/>
    <w:multiLevelType w:val="hybridMultilevel"/>
    <w:tmpl w:val="12827728"/>
    <w:lvl w:ilvl="0" w:tplc="B49EAF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B90A4DA6">
      <w:start w:val="3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9">
    <w:nsid w:val="2581718F"/>
    <w:multiLevelType w:val="hybridMultilevel"/>
    <w:tmpl w:val="957667BA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A5F3E15"/>
    <w:multiLevelType w:val="hybridMultilevel"/>
    <w:tmpl w:val="255E06DA"/>
    <w:lvl w:ilvl="0" w:tplc="1E3074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C834610"/>
    <w:multiLevelType w:val="hybridMultilevel"/>
    <w:tmpl w:val="7D9E78A4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EA0FE6"/>
    <w:multiLevelType w:val="hybridMultilevel"/>
    <w:tmpl w:val="363A9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3063A5"/>
    <w:multiLevelType w:val="hybridMultilevel"/>
    <w:tmpl w:val="7A209A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EB32EB"/>
    <w:multiLevelType w:val="hybridMultilevel"/>
    <w:tmpl w:val="288E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34B7B"/>
    <w:multiLevelType w:val="hybridMultilevel"/>
    <w:tmpl w:val="7A90476E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D343CD"/>
    <w:multiLevelType w:val="hybridMultilevel"/>
    <w:tmpl w:val="BEBE1F0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856908"/>
    <w:multiLevelType w:val="hybridMultilevel"/>
    <w:tmpl w:val="3B9AF666"/>
    <w:lvl w:ilvl="0" w:tplc="C87CF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A0EABE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6E15D6"/>
    <w:multiLevelType w:val="hybridMultilevel"/>
    <w:tmpl w:val="2108815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B4522"/>
    <w:multiLevelType w:val="hybridMultilevel"/>
    <w:tmpl w:val="B4CEDEF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1782752"/>
    <w:multiLevelType w:val="hybridMultilevel"/>
    <w:tmpl w:val="47D2AEA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C71EA7"/>
    <w:multiLevelType w:val="hybridMultilevel"/>
    <w:tmpl w:val="7C22BCC6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4413A4"/>
    <w:multiLevelType w:val="hybridMultilevel"/>
    <w:tmpl w:val="6B843ADA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785772"/>
    <w:multiLevelType w:val="hybridMultilevel"/>
    <w:tmpl w:val="E87EEA6C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534DCF"/>
    <w:multiLevelType w:val="hybridMultilevel"/>
    <w:tmpl w:val="F59CE85E"/>
    <w:lvl w:ilvl="0" w:tplc="0D027B7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5">
    <w:nsid w:val="6C0D049C"/>
    <w:multiLevelType w:val="hybridMultilevel"/>
    <w:tmpl w:val="78F27AAA"/>
    <w:lvl w:ilvl="0" w:tplc="A0EABE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618E5"/>
    <w:multiLevelType w:val="hybridMultilevel"/>
    <w:tmpl w:val="63646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BE756D"/>
    <w:multiLevelType w:val="hybridMultilevel"/>
    <w:tmpl w:val="29D2EA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D5B2E"/>
    <w:multiLevelType w:val="hybridMultilevel"/>
    <w:tmpl w:val="916EBCBE"/>
    <w:lvl w:ilvl="0" w:tplc="689819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B4362"/>
    <w:multiLevelType w:val="hybridMultilevel"/>
    <w:tmpl w:val="906E45D6"/>
    <w:lvl w:ilvl="0" w:tplc="A0EABED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A100DF1"/>
    <w:multiLevelType w:val="hybridMultilevel"/>
    <w:tmpl w:val="5B4E5340"/>
    <w:lvl w:ilvl="0" w:tplc="A0EAB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0"/>
  </w:num>
  <w:num w:numId="3">
    <w:abstractNumId w:val="32"/>
  </w:num>
  <w:num w:numId="4">
    <w:abstractNumId w:val="9"/>
  </w:num>
  <w:num w:numId="5">
    <w:abstractNumId w:val="21"/>
  </w:num>
  <w:num w:numId="6">
    <w:abstractNumId w:val="30"/>
  </w:num>
  <w:num w:numId="7">
    <w:abstractNumId w:val="29"/>
  </w:num>
  <w:num w:numId="8">
    <w:abstractNumId w:val="10"/>
  </w:num>
  <w:num w:numId="9">
    <w:abstractNumId w:val="11"/>
  </w:num>
  <w:num w:numId="10">
    <w:abstractNumId w:val="36"/>
  </w:num>
  <w:num w:numId="11">
    <w:abstractNumId w:val="27"/>
  </w:num>
  <w:num w:numId="12">
    <w:abstractNumId w:val="25"/>
  </w:num>
  <w:num w:numId="13">
    <w:abstractNumId w:val="13"/>
  </w:num>
  <w:num w:numId="14">
    <w:abstractNumId w:val="26"/>
  </w:num>
  <w:num w:numId="15">
    <w:abstractNumId w:val="12"/>
  </w:num>
  <w:num w:numId="16">
    <w:abstractNumId w:val="14"/>
  </w:num>
  <w:num w:numId="17">
    <w:abstractNumId w:val="19"/>
  </w:num>
  <w:num w:numId="18">
    <w:abstractNumId w:val="39"/>
  </w:num>
  <w:num w:numId="19">
    <w:abstractNumId w:val="33"/>
  </w:num>
  <w:num w:numId="20">
    <w:abstractNumId w:val="23"/>
  </w:num>
  <w:num w:numId="21">
    <w:abstractNumId w:val="37"/>
  </w:num>
  <w:num w:numId="22">
    <w:abstractNumId w:val="20"/>
  </w:num>
  <w:num w:numId="23">
    <w:abstractNumId w:val="22"/>
  </w:num>
  <w:num w:numId="24">
    <w:abstractNumId w:val="8"/>
  </w:num>
  <w:num w:numId="25">
    <w:abstractNumId w:val="18"/>
  </w:num>
  <w:num w:numId="26">
    <w:abstractNumId w:val="34"/>
  </w:num>
  <w:num w:numId="27">
    <w:abstractNumId w:val="17"/>
  </w:num>
  <w:num w:numId="28">
    <w:abstractNumId w:val="16"/>
  </w:num>
  <w:num w:numId="29">
    <w:abstractNumId w:val="15"/>
  </w:num>
  <w:num w:numId="30">
    <w:abstractNumId w:val="31"/>
  </w:num>
  <w:num w:numId="31">
    <w:abstractNumId w:val="35"/>
  </w:num>
  <w:num w:numId="32">
    <w:abstractNumId w:val="24"/>
  </w:num>
  <w:num w:numId="33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490"/>
    <w:rsid w:val="00000B1B"/>
    <w:rsid w:val="0000185B"/>
    <w:rsid w:val="00023D1F"/>
    <w:rsid w:val="000410F7"/>
    <w:rsid w:val="00061BB6"/>
    <w:rsid w:val="00077BAE"/>
    <w:rsid w:val="00095542"/>
    <w:rsid w:val="0009689C"/>
    <w:rsid w:val="000A430C"/>
    <w:rsid w:val="000B3EF7"/>
    <w:rsid w:val="000D1D15"/>
    <w:rsid w:val="000F7931"/>
    <w:rsid w:val="00104B8A"/>
    <w:rsid w:val="00110130"/>
    <w:rsid w:val="001409EA"/>
    <w:rsid w:val="00151214"/>
    <w:rsid w:val="00155CDA"/>
    <w:rsid w:val="00160CDA"/>
    <w:rsid w:val="00184AD7"/>
    <w:rsid w:val="001862AB"/>
    <w:rsid w:val="00187607"/>
    <w:rsid w:val="00193CBC"/>
    <w:rsid w:val="001B7052"/>
    <w:rsid w:val="001E3A37"/>
    <w:rsid w:val="001F1490"/>
    <w:rsid w:val="001F15D5"/>
    <w:rsid w:val="00225ECA"/>
    <w:rsid w:val="00225EEC"/>
    <w:rsid w:val="002302D7"/>
    <w:rsid w:val="00234FC5"/>
    <w:rsid w:val="00240B30"/>
    <w:rsid w:val="002577EE"/>
    <w:rsid w:val="002705D7"/>
    <w:rsid w:val="002C4C0D"/>
    <w:rsid w:val="003177EC"/>
    <w:rsid w:val="0032759D"/>
    <w:rsid w:val="00335359"/>
    <w:rsid w:val="0034769E"/>
    <w:rsid w:val="00355844"/>
    <w:rsid w:val="00381AA2"/>
    <w:rsid w:val="003866FF"/>
    <w:rsid w:val="00392384"/>
    <w:rsid w:val="003B6313"/>
    <w:rsid w:val="003F576D"/>
    <w:rsid w:val="004136A7"/>
    <w:rsid w:val="00414CB1"/>
    <w:rsid w:val="00417EBF"/>
    <w:rsid w:val="00427542"/>
    <w:rsid w:val="00451C55"/>
    <w:rsid w:val="00461A98"/>
    <w:rsid w:val="004848DA"/>
    <w:rsid w:val="004914AB"/>
    <w:rsid w:val="004A247A"/>
    <w:rsid w:val="004B05E5"/>
    <w:rsid w:val="004B26E3"/>
    <w:rsid w:val="004B6622"/>
    <w:rsid w:val="004E7F91"/>
    <w:rsid w:val="005106A8"/>
    <w:rsid w:val="005176F7"/>
    <w:rsid w:val="00553CF5"/>
    <w:rsid w:val="005579CF"/>
    <w:rsid w:val="00573DDF"/>
    <w:rsid w:val="00586AA3"/>
    <w:rsid w:val="00595B78"/>
    <w:rsid w:val="005B4B71"/>
    <w:rsid w:val="005D221E"/>
    <w:rsid w:val="005D7055"/>
    <w:rsid w:val="00602FFD"/>
    <w:rsid w:val="00612422"/>
    <w:rsid w:val="006239C4"/>
    <w:rsid w:val="00635657"/>
    <w:rsid w:val="00655AFB"/>
    <w:rsid w:val="0067350A"/>
    <w:rsid w:val="00674AD2"/>
    <w:rsid w:val="006874AB"/>
    <w:rsid w:val="006A76D6"/>
    <w:rsid w:val="006B0A91"/>
    <w:rsid w:val="006E725A"/>
    <w:rsid w:val="006F59BC"/>
    <w:rsid w:val="00715F8A"/>
    <w:rsid w:val="00722382"/>
    <w:rsid w:val="00741861"/>
    <w:rsid w:val="00774A17"/>
    <w:rsid w:val="00784074"/>
    <w:rsid w:val="00787ECF"/>
    <w:rsid w:val="007D4A59"/>
    <w:rsid w:val="007D769D"/>
    <w:rsid w:val="007F17C0"/>
    <w:rsid w:val="0084678E"/>
    <w:rsid w:val="008B2803"/>
    <w:rsid w:val="008C28D9"/>
    <w:rsid w:val="008D3F05"/>
    <w:rsid w:val="008E1AB4"/>
    <w:rsid w:val="008E44A6"/>
    <w:rsid w:val="00941DFF"/>
    <w:rsid w:val="00955384"/>
    <w:rsid w:val="009914B5"/>
    <w:rsid w:val="009B646F"/>
    <w:rsid w:val="009C6D19"/>
    <w:rsid w:val="009E1A14"/>
    <w:rsid w:val="009F505F"/>
    <w:rsid w:val="009F5A87"/>
    <w:rsid w:val="00A3176D"/>
    <w:rsid w:val="00A354F6"/>
    <w:rsid w:val="00A569D5"/>
    <w:rsid w:val="00A57A47"/>
    <w:rsid w:val="00A72B26"/>
    <w:rsid w:val="00A91782"/>
    <w:rsid w:val="00A91D32"/>
    <w:rsid w:val="00AB4854"/>
    <w:rsid w:val="00AE7CDA"/>
    <w:rsid w:val="00AF270C"/>
    <w:rsid w:val="00AF5073"/>
    <w:rsid w:val="00B00664"/>
    <w:rsid w:val="00B16652"/>
    <w:rsid w:val="00B3355D"/>
    <w:rsid w:val="00B42666"/>
    <w:rsid w:val="00B5794A"/>
    <w:rsid w:val="00B61996"/>
    <w:rsid w:val="00B679A0"/>
    <w:rsid w:val="00B828AB"/>
    <w:rsid w:val="00B90C7F"/>
    <w:rsid w:val="00B92E31"/>
    <w:rsid w:val="00BC2B31"/>
    <w:rsid w:val="00BD3A58"/>
    <w:rsid w:val="00BD55A1"/>
    <w:rsid w:val="00BE4D35"/>
    <w:rsid w:val="00BF2788"/>
    <w:rsid w:val="00BF5B79"/>
    <w:rsid w:val="00C0034D"/>
    <w:rsid w:val="00C961DE"/>
    <w:rsid w:val="00CB0CD2"/>
    <w:rsid w:val="00CC350E"/>
    <w:rsid w:val="00D26306"/>
    <w:rsid w:val="00D328CE"/>
    <w:rsid w:val="00D603DE"/>
    <w:rsid w:val="00D65B4A"/>
    <w:rsid w:val="00DB38DC"/>
    <w:rsid w:val="00DE7286"/>
    <w:rsid w:val="00E126CE"/>
    <w:rsid w:val="00E36C19"/>
    <w:rsid w:val="00E516E6"/>
    <w:rsid w:val="00E56F17"/>
    <w:rsid w:val="00E72137"/>
    <w:rsid w:val="00E96863"/>
    <w:rsid w:val="00EA36A4"/>
    <w:rsid w:val="00EB03BD"/>
    <w:rsid w:val="00ED01D0"/>
    <w:rsid w:val="00ED64A6"/>
    <w:rsid w:val="00ED68AF"/>
    <w:rsid w:val="00F01380"/>
    <w:rsid w:val="00F35C13"/>
    <w:rsid w:val="00F41656"/>
    <w:rsid w:val="00F55AFA"/>
    <w:rsid w:val="00F87885"/>
    <w:rsid w:val="00F97B53"/>
    <w:rsid w:val="00FB2834"/>
    <w:rsid w:val="00FF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4FC5"/>
    <w:rPr>
      <w:sz w:val="24"/>
      <w:szCs w:val="24"/>
    </w:rPr>
  </w:style>
  <w:style w:type="paragraph" w:styleId="Nadpis1">
    <w:name w:val="heading 1"/>
    <w:basedOn w:val="Normln"/>
    <w:next w:val="Normln"/>
    <w:qFormat/>
    <w:rsid w:val="00110130"/>
    <w:pPr>
      <w:keepNext/>
      <w:autoSpaceDE w:val="0"/>
      <w:autoSpaceDN w:val="0"/>
      <w:outlineLvl w:val="0"/>
    </w:pPr>
    <w:rPr>
      <w:sz w:val="28"/>
      <w:szCs w:val="28"/>
    </w:rPr>
  </w:style>
  <w:style w:type="paragraph" w:styleId="Nadpis3">
    <w:name w:val="heading 3"/>
    <w:basedOn w:val="Normln"/>
    <w:next w:val="Normln"/>
    <w:qFormat/>
    <w:rsid w:val="00110130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1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722382"/>
    <w:rPr>
      <w:i/>
      <w:iCs/>
    </w:rPr>
  </w:style>
  <w:style w:type="paragraph" w:styleId="Prosttext">
    <w:name w:val="Plain Text"/>
    <w:basedOn w:val="Normln"/>
    <w:rsid w:val="00715F8A"/>
    <w:rPr>
      <w:rFonts w:ascii="Courier New" w:hAnsi="Courier New"/>
      <w:sz w:val="20"/>
      <w:szCs w:val="20"/>
    </w:rPr>
  </w:style>
  <w:style w:type="character" w:customStyle="1" w:styleId="WW8Num2z0">
    <w:name w:val="WW8Num2z0"/>
    <w:rsid w:val="00F41656"/>
    <w:rPr>
      <w:rFonts w:ascii="Arial" w:eastAsia="Times New Roman" w:hAnsi="Arial" w:cs="Arial"/>
    </w:rPr>
  </w:style>
  <w:style w:type="paragraph" w:customStyle="1" w:styleId="Prosttext1">
    <w:name w:val="Prostý text1"/>
    <w:basedOn w:val="Normln"/>
    <w:rsid w:val="007D4A59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WW8Num2z2">
    <w:name w:val="WW8Num2z2"/>
    <w:rsid w:val="002302D7"/>
    <w:rPr>
      <w:rFonts w:ascii="Wingdings" w:hAnsi="Wingdings"/>
    </w:rPr>
  </w:style>
  <w:style w:type="character" w:styleId="Hypertextovodkaz">
    <w:name w:val="Hyperlink"/>
    <w:rsid w:val="004E7F91"/>
    <w:rPr>
      <w:color w:val="0033CC"/>
      <w:u w:val="single"/>
    </w:rPr>
  </w:style>
  <w:style w:type="paragraph" w:styleId="Zhlav">
    <w:name w:val="header"/>
    <w:basedOn w:val="Normln"/>
    <w:link w:val="ZhlavChar"/>
    <w:rsid w:val="00774A1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74A17"/>
    <w:rPr>
      <w:sz w:val="24"/>
      <w:szCs w:val="24"/>
    </w:rPr>
  </w:style>
  <w:style w:type="paragraph" w:styleId="Zpat">
    <w:name w:val="footer"/>
    <w:basedOn w:val="Normln"/>
    <w:link w:val="ZpatChar"/>
    <w:rsid w:val="00774A1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74A17"/>
    <w:rPr>
      <w:sz w:val="24"/>
      <w:szCs w:val="24"/>
    </w:rPr>
  </w:style>
  <w:style w:type="paragraph" w:styleId="Textbubliny">
    <w:name w:val="Balloon Text"/>
    <w:basedOn w:val="Normln"/>
    <w:semiHidden/>
    <w:rsid w:val="00DE7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338">
      <w:bodyDiv w:val="1"/>
      <w:marLeft w:val="0"/>
      <w:marRight w:val="0"/>
      <w:marTop w:val="17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sk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Nepodkročitelné meze jednotlivých laboratorních oborů</vt:lpstr>
    </vt:vector>
  </TitlesOfParts>
  <Company>IKEM</Company>
  <LinksUpToDate>false</LinksUpToDate>
  <CharactersWithSpaces>4650</CharactersWithSpaces>
  <SharedDoc>false</SharedDoc>
  <HLinks>
    <vt:vector size="6" baseType="variant">
      <vt:variant>
        <vt:i4>1441806</vt:i4>
      </vt:variant>
      <vt:variant>
        <vt:i4>0</vt:i4>
      </vt:variant>
      <vt:variant>
        <vt:i4>0</vt:i4>
      </vt:variant>
      <vt:variant>
        <vt:i4>5</vt:i4>
      </vt:variant>
      <vt:variant>
        <vt:lpwstr>http://www.naskl.cz/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Nepodkročitelné meze jednotlivých laboratorních oborů</dc:title>
  <dc:creator>Jirka</dc:creator>
  <cp:lastModifiedBy>infolab</cp:lastModifiedBy>
  <cp:revision>2</cp:revision>
  <cp:lastPrinted>2010-06-22T11:51:00Z</cp:lastPrinted>
  <dcterms:created xsi:type="dcterms:W3CDTF">2019-03-11T11:37:00Z</dcterms:created>
  <dcterms:modified xsi:type="dcterms:W3CDTF">2019-03-11T11:37:00Z</dcterms:modified>
</cp:coreProperties>
</file>